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46A" w:rsidRPr="002C249D" w:rsidRDefault="004B146A"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t>Social Policy</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Social policies initiated and implemented by the federal or state government play an integral role in helping persons with trauma and mental illness. One of the policies applicable to the case of </w:t>
      </w:r>
      <w:r w:rsidR="00F42549"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is the Affordable Care Act. </w:t>
      </w:r>
      <w:r w:rsidR="00F42549" w:rsidRPr="002C249D">
        <w:rPr>
          <w:rFonts w:ascii="Times New Roman" w:hAnsi="Times New Roman" w:cs="Times New Roman"/>
          <w:sz w:val="24"/>
          <w:szCs w:val="24"/>
        </w:rPr>
        <w:t>Kim</w:t>
      </w:r>
      <w:r w:rsidRPr="002C249D">
        <w:rPr>
          <w:rFonts w:ascii="Times New Roman" w:hAnsi="Times New Roman" w:cs="Times New Roman"/>
          <w:sz w:val="24"/>
          <w:szCs w:val="24"/>
        </w:rPr>
        <w:t xml:space="preserve"> was diagnosed with post-traumatic stress disorder due to abuse from her step-father.  </w:t>
      </w:r>
      <w:r w:rsidR="00F42549" w:rsidRPr="002C249D">
        <w:rPr>
          <w:rFonts w:ascii="Times New Roman" w:hAnsi="Times New Roman" w:cs="Times New Roman"/>
          <w:sz w:val="24"/>
          <w:szCs w:val="24"/>
        </w:rPr>
        <w:t>Kim</w:t>
      </w:r>
      <w:r w:rsidRPr="002C249D">
        <w:rPr>
          <w:rFonts w:ascii="Times New Roman" w:hAnsi="Times New Roman" w:cs="Times New Roman"/>
          <w:sz w:val="24"/>
          <w:szCs w:val="24"/>
        </w:rPr>
        <w:t>, at 18 years, has two chi</w:t>
      </w:r>
      <w:bookmarkStart w:id="0" w:name="_GoBack"/>
      <w:bookmarkEnd w:id="0"/>
      <w:r w:rsidRPr="002C249D">
        <w:rPr>
          <w:rFonts w:ascii="Times New Roman" w:hAnsi="Times New Roman" w:cs="Times New Roman"/>
          <w:sz w:val="24"/>
          <w:szCs w:val="24"/>
        </w:rPr>
        <w:t>ldren, she is pregnant for a third one and stays with her boyfriend. From the description given about her, there is a high possibility that she does not have health insurance. Therefore, the Affordable Care Act would greatly transform her mental health. The Affordable Care Act is one of the health initiatives that have greatly transformed the healthcare sector in the United States. Mental illness is a major health condition in the United States, affecting a significant number of citizens because it is estimated that around 50 million citizens are living with this condition</w:t>
      </w:r>
      <w:r w:rsidR="00F42549" w:rsidRPr="002C249D">
        <w:rPr>
          <w:rFonts w:ascii="Times New Roman" w:hAnsi="Times New Roman" w:cs="Times New Roman"/>
          <w:sz w:val="24"/>
          <w:szCs w:val="24"/>
        </w:rPr>
        <w:t xml:space="preserve"> (</w:t>
      </w:r>
      <w:r w:rsidR="00F42549" w:rsidRPr="002C249D">
        <w:rPr>
          <w:rFonts w:ascii="Times New Roman" w:eastAsia="Times New Roman" w:hAnsi="Times New Roman" w:cs="Times New Roman"/>
          <w:sz w:val="24"/>
          <w:szCs w:val="24"/>
        </w:rPr>
        <w:t>National Institute of Mental Health, 2019)</w:t>
      </w:r>
      <w:r w:rsidRPr="002C249D">
        <w:rPr>
          <w:rFonts w:ascii="Times New Roman" w:hAnsi="Times New Roman" w:cs="Times New Roman"/>
          <w:sz w:val="24"/>
          <w:szCs w:val="24"/>
        </w:rPr>
        <w:t xml:space="preserve">.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Mental illness is a risk health condition because it increases the risk of developing other severe health complications like substance abuse. Ten years after the Affordable Care Act was passed and put into practice, it is evident that it has greatly increased health coverage and improved access to healthcare services, such as mental health. The Affordable Care Act has mandated health coverage for health benefits, such as mental health as well as prescription drugs. </w:t>
      </w:r>
      <w:r w:rsidR="00F42549" w:rsidRPr="002C249D">
        <w:rPr>
          <w:rFonts w:ascii="Times New Roman" w:hAnsi="Times New Roman" w:cs="Times New Roman"/>
          <w:sz w:val="24"/>
          <w:szCs w:val="24"/>
        </w:rPr>
        <w:t>Kim</w:t>
      </w:r>
      <w:r w:rsidRPr="002C249D">
        <w:rPr>
          <w:rFonts w:ascii="Times New Roman" w:hAnsi="Times New Roman" w:cs="Times New Roman"/>
          <w:sz w:val="24"/>
          <w:szCs w:val="24"/>
        </w:rPr>
        <w:t xml:space="preserve"> has already been diagnosed with post-traumatic stress disorder, and therefore the Affordable Care Act would be imperative in covering for her screening cost. The implementation of the Affordable Care Act also expanded Medicaid to cover adults with mental illnesses, like depression, and those ailing from low-income family backgrounds</w:t>
      </w:r>
      <w:r w:rsidR="00F42549" w:rsidRPr="002C249D">
        <w:rPr>
          <w:rFonts w:ascii="Times New Roman" w:hAnsi="Times New Roman" w:cs="Times New Roman"/>
          <w:sz w:val="24"/>
          <w:szCs w:val="24"/>
        </w:rPr>
        <w:t xml:space="preserve"> (</w:t>
      </w:r>
      <w:r w:rsidR="00F42549" w:rsidRPr="002C249D">
        <w:rPr>
          <w:rFonts w:ascii="Times New Roman" w:eastAsia="Times New Roman" w:hAnsi="Times New Roman" w:cs="Times New Roman"/>
          <w:sz w:val="24"/>
          <w:szCs w:val="24"/>
        </w:rPr>
        <w:t>Gaffney</w:t>
      </w:r>
      <w:r w:rsidR="00F42549" w:rsidRPr="00F42549">
        <w:rPr>
          <w:rFonts w:ascii="Times New Roman" w:eastAsia="Times New Roman" w:hAnsi="Times New Roman" w:cs="Times New Roman"/>
          <w:sz w:val="24"/>
          <w:szCs w:val="24"/>
        </w:rPr>
        <w:t>&amp; McCormick</w:t>
      </w:r>
      <w:r w:rsidR="00F42549" w:rsidRPr="002C249D">
        <w:rPr>
          <w:rFonts w:ascii="Times New Roman" w:eastAsia="Times New Roman" w:hAnsi="Times New Roman" w:cs="Times New Roman"/>
          <w:sz w:val="24"/>
          <w:szCs w:val="24"/>
        </w:rPr>
        <w:t>, 2017)</w:t>
      </w:r>
      <w:r w:rsidRPr="002C249D">
        <w:rPr>
          <w:rFonts w:ascii="Times New Roman" w:hAnsi="Times New Roman" w:cs="Times New Roman"/>
          <w:sz w:val="24"/>
          <w:szCs w:val="24"/>
        </w:rPr>
        <w:t xml:space="preserve">. In order to prevent severe symptoms as a result of her mental illness and trauma, </w:t>
      </w:r>
      <w:r w:rsidR="00F42549" w:rsidRPr="002C249D">
        <w:rPr>
          <w:rFonts w:ascii="Times New Roman" w:hAnsi="Times New Roman" w:cs="Times New Roman"/>
          <w:sz w:val="24"/>
          <w:szCs w:val="24"/>
        </w:rPr>
        <w:lastRenderedPageBreak/>
        <w:t>Kim</w:t>
      </w:r>
      <w:r w:rsidRPr="002C249D">
        <w:rPr>
          <w:rFonts w:ascii="Times New Roman" w:hAnsi="Times New Roman" w:cs="Times New Roman"/>
          <w:sz w:val="24"/>
          <w:szCs w:val="24"/>
        </w:rPr>
        <w:t>needs an effective treatment intervention, and this could be possible if she was enrolled in the Medicaid program.</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The expansion of Medicaid has greatly reduced the cost of accessing mental health services, especially for minority groups. The enrollment in the Medicaid program would ensure that </w:t>
      </w:r>
      <w:r w:rsidR="00F42549" w:rsidRPr="002C249D">
        <w:rPr>
          <w:rFonts w:ascii="Times New Roman" w:hAnsi="Times New Roman" w:cs="Times New Roman"/>
          <w:sz w:val="24"/>
          <w:szCs w:val="24"/>
        </w:rPr>
        <w:t>Kim</w:t>
      </w:r>
      <w:r w:rsidRPr="002C249D">
        <w:rPr>
          <w:rFonts w:ascii="Times New Roman" w:hAnsi="Times New Roman" w:cs="Times New Roman"/>
          <w:sz w:val="24"/>
          <w:szCs w:val="24"/>
        </w:rPr>
        <w:t xml:space="preserve"> meets all her mental health needs, and this would help her regain her health and have an improved quality of life. Medicaid expansion has been effective in caring for patients with mental illness because research shows that individuals from low-income populations and those with mental illnesses have been able to have free access to mental health services</w:t>
      </w:r>
      <w:r w:rsidR="00C16807" w:rsidRPr="002C249D">
        <w:rPr>
          <w:rFonts w:ascii="Times New Roman" w:hAnsi="Times New Roman" w:cs="Times New Roman"/>
          <w:sz w:val="24"/>
          <w:szCs w:val="24"/>
        </w:rPr>
        <w:t xml:space="preserve"> (</w:t>
      </w:r>
      <w:r w:rsidR="00C16807" w:rsidRPr="002C249D">
        <w:rPr>
          <w:rFonts w:ascii="Times New Roman" w:eastAsia="Times New Roman" w:hAnsi="Times New Roman" w:cs="Times New Roman"/>
          <w:sz w:val="24"/>
          <w:szCs w:val="24"/>
        </w:rPr>
        <w:t>Gaffney</w:t>
      </w:r>
      <w:r w:rsidR="00C16807" w:rsidRPr="00F42549">
        <w:rPr>
          <w:rFonts w:ascii="Times New Roman" w:eastAsia="Times New Roman" w:hAnsi="Times New Roman" w:cs="Times New Roman"/>
          <w:sz w:val="24"/>
          <w:szCs w:val="24"/>
        </w:rPr>
        <w:t>&amp; McCormick</w:t>
      </w:r>
      <w:r w:rsidR="00C16807" w:rsidRPr="002C249D">
        <w:rPr>
          <w:rFonts w:ascii="Times New Roman" w:eastAsia="Times New Roman" w:hAnsi="Times New Roman" w:cs="Times New Roman"/>
          <w:sz w:val="24"/>
          <w:szCs w:val="24"/>
        </w:rPr>
        <w:t>, 2017)</w:t>
      </w:r>
      <w:r w:rsidRPr="002C249D">
        <w:rPr>
          <w:rFonts w:ascii="Times New Roman" w:hAnsi="Times New Roman" w:cs="Times New Roman"/>
          <w:sz w:val="24"/>
          <w:szCs w:val="24"/>
        </w:rPr>
        <w:t xml:space="preserve">. Mentally ill persons and those living in Medicaid programs have also shown significant reductions in chronic psychological stress while other individuals have self-reported progress in their mental health. In addition, young adults with mental illness and those under the Medicaid expansion have reported less spending. Therefore, the Affordable Care Act would be a greater policy to help </w:t>
      </w:r>
      <w:r w:rsidR="00F42549" w:rsidRPr="002C249D">
        <w:rPr>
          <w:rFonts w:ascii="Times New Roman" w:hAnsi="Times New Roman" w:cs="Times New Roman"/>
          <w:sz w:val="24"/>
          <w:szCs w:val="24"/>
        </w:rPr>
        <w:t>Kim</w:t>
      </w:r>
      <w:r w:rsidRPr="002C249D">
        <w:rPr>
          <w:rFonts w:ascii="Times New Roman" w:hAnsi="Times New Roman" w:cs="Times New Roman"/>
          <w:sz w:val="24"/>
          <w:szCs w:val="24"/>
        </w:rPr>
        <w:t xml:space="preserve"> manage her mental illness.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One of the policy analysis models I am familiar with is the formal cost-benefit analysis. The formal cost-benefit analysis model is most applicable where the primary objective for the analysis is efficiency</w:t>
      </w:r>
      <w:r w:rsidR="00C16807" w:rsidRPr="002C249D">
        <w:rPr>
          <w:rFonts w:ascii="Times New Roman" w:hAnsi="Times New Roman" w:cs="Times New Roman"/>
          <w:sz w:val="24"/>
          <w:szCs w:val="24"/>
        </w:rPr>
        <w:t xml:space="preserve"> (</w:t>
      </w:r>
      <w:r w:rsidR="00C16807" w:rsidRPr="00C16807">
        <w:rPr>
          <w:rFonts w:ascii="Times New Roman" w:eastAsia="Times New Roman" w:hAnsi="Times New Roman" w:cs="Times New Roman"/>
          <w:sz w:val="24"/>
          <w:szCs w:val="24"/>
        </w:rPr>
        <w:t>Gilmore</w:t>
      </w:r>
      <w:r w:rsidR="00C16807" w:rsidRPr="002C249D">
        <w:rPr>
          <w:rFonts w:ascii="Times New Roman" w:eastAsia="Times New Roman" w:hAnsi="Times New Roman" w:cs="Times New Roman"/>
          <w:sz w:val="24"/>
          <w:szCs w:val="24"/>
        </w:rPr>
        <w:t xml:space="preserve"> et al., 2019)</w:t>
      </w:r>
      <w:r w:rsidRPr="002C249D">
        <w:rPr>
          <w:rFonts w:ascii="Times New Roman" w:hAnsi="Times New Roman" w:cs="Times New Roman"/>
          <w:sz w:val="24"/>
          <w:szCs w:val="24"/>
        </w:rPr>
        <w:t xml:space="preserve">. This type of policy analysis minimizes the consequences of a proposed modification of an existing policy or an alternate policy relative to its cost implications. Therefore, the consequences of the policy are measured using dollars. A formal cost-benefit analysis would be effective in determining how cost-effective the Affordable Care Act has been since its implementation ten years down the line. In case there was a proposal to introduce an alternative policy or modify the Affordable Care Act, the formal cost-benefit analysis would also be effective in determining the impacts these changes would cause.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lastRenderedPageBreak/>
        <w:t>One of the strengths of the current knowledge pertaining to the Affordable Care Act is that it has significantly transformed lives, especially among minority populations. The primary objective for the implementation of the Affordable Care Act was to increase health coverage, particularly among minority populations and those with limited financial resources. Ten years after the implementation of the Affordable Care Act, around 20 million persons have been insured</w:t>
      </w:r>
      <w:r w:rsidR="00C16807" w:rsidRPr="002C249D">
        <w:rPr>
          <w:rFonts w:ascii="Times New Roman" w:hAnsi="Times New Roman" w:cs="Times New Roman"/>
          <w:sz w:val="24"/>
          <w:szCs w:val="24"/>
        </w:rPr>
        <w:t xml:space="preserve"> (</w:t>
      </w:r>
      <w:r w:rsidR="00C16807" w:rsidRPr="00C16807">
        <w:rPr>
          <w:rFonts w:ascii="Times New Roman" w:eastAsia="Times New Roman" w:hAnsi="Times New Roman" w:cs="Times New Roman"/>
          <w:sz w:val="24"/>
          <w:szCs w:val="24"/>
        </w:rPr>
        <w:t>Zhao</w:t>
      </w:r>
      <w:r w:rsidR="00C16807" w:rsidRPr="002C249D">
        <w:rPr>
          <w:rFonts w:ascii="Times New Roman" w:eastAsia="Times New Roman" w:hAnsi="Times New Roman" w:cs="Times New Roman"/>
          <w:sz w:val="24"/>
          <w:szCs w:val="24"/>
        </w:rPr>
        <w:t xml:space="preserve"> et al., 2020)</w:t>
      </w:r>
      <w:r w:rsidRPr="002C249D">
        <w:rPr>
          <w:rFonts w:ascii="Times New Roman" w:hAnsi="Times New Roman" w:cs="Times New Roman"/>
          <w:sz w:val="24"/>
          <w:szCs w:val="24"/>
        </w:rPr>
        <w:t xml:space="preserve">. </w:t>
      </w:r>
      <w:proofErr w:type="gramStart"/>
      <w:r w:rsidRPr="002C249D">
        <w:rPr>
          <w:rFonts w:ascii="Times New Roman" w:hAnsi="Times New Roman" w:cs="Times New Roman"/>
          <w:sz w:val="24"/>
          <w:szCs w:val="24"/>
        </w:rPr>
        <w:t>Another strength</w:t>
      </w:r>
      <w:proofErr w:type="gramEnd"/>
      <w:r w:rsidRPr="002C249D">
        <w:rPr>
          <w:rFonts w:ascii="Times New Roman" w:hAnsi="Times New Roman" w:cs="Times New Roman"/>
          <w:sz w:val="24"/>
          <w:szCs w:val="24"/>
        </w:rPr>
        <w:t xml:space="preserve"> of the current knowledge of the Affordable Care Act is that it eased access to healthcare. The implementation of the Affordable Care Act has been effective in removing barriers to healthcare, especially for minority populations. Access to healthcare is imperative because it reduces the suffering of patients and improves the quality of their lives. However, the current knowledge about the Affordable Care Act has some limitations. One of these limitations is that both the federal and state governments have increased taxes in order to meet the cost spent on the services covered under the policy. Such knowledge may have negative implications for this policy. </w:t>
      </w:r>
    </w:p>
    <w:p w:rsidR="004B146A" w:rsidRPr="002C249D" w:rsidRDefault="004B146A"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t>Research and Evaluation</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Research is an integral component of any social work practice. Notably, high-quality research is imperative in evaluating the effectiveness of any social work practice. Social workers implement certain programs for their practice and actively engage in such policies, and therefore research is used to evaluate such programs. It is also through research that social workers are able to develop new knowledge as well as policies to improve their practice</w:t>
      </w:r>
      <w:r w:rsidR="00F14925" w:rsidRPr="002C249D">
        <w:rPr>
          <w:rFonts w:ascii="Times New Roman" w:hAnsi="Times New Roman" w:cs="Times New Roman"/>
          <w:sz w:val="24"/>
          <w:szCs w:val="24"/>
        </w:rPr>
        <w:t xml:space="preserve"> (</w:t>
      </w:r>
      <w:r w:rsidR="00F14925" w:rsidRPr="00C16807">
        <w:rPr>
          <w:rFonts w:ascii="Times New Roman" w:eastAsia="Times New Roman" w:hAnsi="Times New Roman" w:cs="Times New Roman"/>
          <w:sz w:val="24"/>
          <w:szCs w:val="24"/>
        </w:rPr>
        <w:t>Ruch</w:t>
      </w:r>
      <w:r w:rsidR="00F14925" w:rsidRPr="002C249D">
        <w:rPr>
          <w:rFonts w:ascii="Times New Roman" w:eastAsia="Times New Roman" w:hAnsi="Times New Roman" w:cs="Times New Roman"/>
          <w:sz w:val="24"/>
          <w:szCs w:val="24"/>
        </w:rPr>
        <w:t xml:space="preserve"> et al., 2017)</w:t>
      </w:r>
      <w:r w:rsidRPr="002C249D">
        <w:rPr>
          <w:rFonts w:ascii="Times New Roman" w:hAnsi="Times New Roman" w:cs="Times New Roman"/>
          <w:sz w:val="24"/>
          <w:szCs w:val="24"/>
        </w:rPr>
        <w:t xml:space="preserve">. When social workers engage in research, they are able to develop new knowledge. Social workers may develop new knowledge by working independently or by working collaboratively with staff from other departments. In addition, research in social work practice is important in the process of decision-making. Conversely, research helps social workers to understand the type </w:t>
      </w:r>
      <w:r w:rsidRPr="002C249D">
        <w:rPr>
          <w:rFonts w:ascii="Times New Roman" w:hAnsi="Times New Roman" w:cs="Times New Roman"/>
          <w:sz w:val="24"/>
          <w:szCs w:val="24"/>
        </w:rPr>
        <w:lastRenderedPageBreak/>
        <w:t xml:space="preserve">of decisions they are supposed to make at each level, and they are able to evaluate the effectiveness of such decisions. Not all decisions are effective in social work practice, and therefore through research, social workers are able to differentiate between the essential and non-essential decisions.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One of the practice interventions for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is referring her to a psychiatrist for psychotherapy interventions. A psychiatrist would be important in educating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with coping interventions. One of the most effective interventions that would help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cope with her current situation is cognitive-behavioral therapy</w:t>
      </w:r>
      <w:r w:rsidR="00F14925" w:rsidRPr="002C249D">
        <w:rPr>
          <w:rFonts w:ascii="Times New Roman" w:hAnsi="Times New Roman" w:cs="Times New Roman"/>
          <w:sz w:val="24"/>
          <w:szCs w:val="24"/>
        </w:rPr>
        <w:t xml:space="preserve"> (</w:t>
      </w:r>
      <w:r w:rsidR="00F14925" w:rsidRPr="00F14925">
        <w:rPr>
          <w:rFonts w:ascii="Times New Roman" w:eastAsia="Times New Roman" w:hAnsi="Times New Roman" w:cs="Times New Roman"/>
          <w:sz w:val="24"/>
          <w:szCs w:val="24"/>
        </w:rPr>
        <w:t>David</w:t>
      </w:r>
      <w:r w:rsidR="00F14925" w:rsidRPr="002C249D">
        <w:rPr>
          <w:rFonts w:ascii="Times New Roman" w:eastAsia="Times New Roman" w:hAnsi="Times New Roman" w:cs="Times New Roman"/>
          <w:sz w:val="24"/>
          <w:szCs w:val="24"/>
        </w:rPr>
        <w:t xml:space="preserve"> et al., 2018)</w:t>
      </w:r>
      <w:r w:rsidRPr="002C249D">
        <w:rPr>
          <w:rFonts w:ascii="Times New Roman" w:hAnsi="Times New Roman" w:cs="Times New Roman"/>
          <w:sz w:val="24"/>
          <w:szCs w:val="24"/>
        </w:rPr>
        <w:t xml:space="preserve">. Cognitive-behavioral therapy would help the client change the thinking that is causing mental harm to her. For example,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has been subjected to sexual abuse by her step-father, and she also thinks of harming herself. Therefore, cognitive-behavioral therapy would be important in helping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refrain from such harmful thinking. Another essential form of therapy appropriate for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is supportive therapy. Supportive therapy involves the use of encouragement to assist patients in improving their self-esteem, enhancing their social functioning, minimizing anxiety, and learning effective coping mechanisms. Mental health illnesses may affect other aspects of life, and therefore supportive therapy is of great essence.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In addition, a psychologist would be an effective practice intervention for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A psychologist is a trained as well as a licensed mental health practitioner with greater experience in helping patients recover from mental illnesses like depression and anxiety. A psychologist would help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in pinpointing events that are contributing to her post-traumatic stress disorder and devising some interventions to cope with the current situation, setting realistic goals, and developing coping skills to cope with the current situation and prevent future similar episodes</w:t>
      </w:r>
      <w:r w:rsidR="00F14925" w:rsidRPr="002C249D">
        <w:rPr>
          <w:rFonts w:ascii="Times New Roman" w:hAnsi="Times New Roman" w:cs="Times New Roman"/>
          <w:sz w:val="24"/>
          <w:szCs w:val="24"/>
        </w:rPr>
        <w:t xml:space="preserve"> (</w:t>
      </w:r>
      <w:r w:rsidR="00F14925" w:rsidRPr="00F14925">
        <w:rPr>
          <w:rFonts w:ascii="Times New Roman" w:eastAsia="Times New Roman" w:hAnsi="Times New Roman" w:cs="Times New Roman"/>
          <w:sz w:val="24"/>
          <w:szCs w:val="24"/>
        </w:rPr>
        <w:t>David</w:t>
      </w:r>
      <w:r w:rsidR="00F14925" w:rsidRPr="002C249D">
        <w:rPr>
          <w:rFonts w:ascii="Times New Roman" w:eastAsia="Times New Roman" w:hAnsi="Times New Roman" w:cs="Times New Roman"/>
          <w:sz w:val="24"/>
          <w:szCs w:val="24"/>
        </w:rPr>
        <w:t xml:space="preserve"> et al., 2018)</w:t>
      </w:r>
      <w:r w:rsidRPr="002C249D">
        <w:rPr>
          <w:rFonts w:ascii="Times New Roman" w:hAnsi="Times New Roman" w:cs="Times New Roman"/>
          <w:sz w:val="24"/>
          <w:szCs w:val="24"/>
        </w:rPr>
        <w:t xml:space="preserve">. A psychologist would subject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to interpersonal therapy, whereby they </w:t>
      </w:r>
      <w:r w:rsidRPr="002C249D">
        <w:rPr>
          <w:rFonts w:ascii="Times New Roman" w:hAnsi="Times New Roman" w:cs="Times New Roman"/>
          <w:sz w:val="24"/>
          <w:szCs w:val="24"/>
        </w:rPr>
        <w:lastRenderedPageBreak/>
        <w:t xml:space="preserve">would suggest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improve her relationships with other people through expression of emotions and solving of problems. Essentially, interpersonal therapy would help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build effective social skills as well as organize relationships for increased support in dealing with stressful occurrences. Generally,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has undergone immense stress and trauma that have made her develop post-traumatic stress disorder, and therefore psychotherapy would be one of the most appropriate practice interventions.</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The decision-making process would start by identifying the decision. The very first step in the decision-making process would be identifying the problem to be resolved and then selecting a decision to solve the problem. For example, one of the decisions I would take is to use psychotherapy intervention. The selected decision should be timely as well as measurable. The next step is to collect relevant information, and this involves gathering sufficient supporting information for the selected decision. In regard to using psychotherapy, this step would involve collecting supporting information from online sources and books. The third step is the identification of alternatives. This stage involves developing a variety of possible solutions to the problem at hand. For example, if the chosen decision was psychotherapy, I would identify other alternatives to this solution. Alternatives are helpful in approaching the problem from different perspectives</w:t>
      </w:r>
      <w:r w:rsidR="00F14925" w:rsidRPr="002C249D">
        <w:rPr>
          <w:rFonts w:ascii="Times New Roman" w:hAnsi="Times New Roman" w:cs="Times New Roman"/>
          <w:sz w:val="24"/>
          <w:szCs w:val="24"/>
        </w:rPr>
        <w:t xml:space="preserve"> (</w:t>
      </w:r>
      <w:r w:rsidR="00F14925" w:rsidRPr="00F14925">
        <w:rPr>
          <w:rFonts w:ascii="Times New Roman" w:eastAsia="Times New Roman" w:hAnsi="Times New Roman" w:cs="Times New Roman"/>
          <w:sz w:val="24"/>
          <w:szCs w:val="24"/>
        </w:rPr>
        <w:t>Garg</w:t>
      </w:r>
      <w:r w:rsidR="00F14925" w:rsidRPr="002C249D">
        <w:rPr>
          <w:rFonts w:ascii="Times New Roman" w:eastAsia="Times New Roman" w:hAnsi="Times New Roman" w:cs="Times New Roman"/>
          <w:sz w:val="24"/>
          <w:szCs w:val="24"/>
        </w:rPr>
        <w:t>, 2018)</w:t>
      </w:r>
      <w:r w:rsidRPr="002C249D">
        <w:rPr>
          <w:rFonts w:ascii="Times New Roman" w:hAnsi="Times New Roman" w:cs="Times New Roman"/>
          <w:sz w:val="24"/>
          <w:szCs w:val="24"/>
        </w:rPr>
        <w:t xml:space="preserve">. After developing alternatives, the next step would be to evaluate the identified alternatives. The evaluation is done on the basis of the available resources and the effectiveness of each alternative. After evaluating the alternatives, the next step would be to select the most appropriate solution. The most appropriate solution is the one that results in the best health outcomes and possibly at the lowest cost. After selecting the most suitable solution, the next step is to implement the selected solution. This would involve applying the selected solution to the patient. The final step is to review the decision.  This is important because it helps </w:t>
      </w:r>
      <w:r w:rsidRPr="002C249D">
        <w:rPr>
          <w:rFonts w:ascii="Times New Roman" w:hAnsi="Times New Roman" w:cs="Times New Roman"/>
          <w:sz w:val="24"/>
          <w:szCs w:val="24"/>
        </w:rPr>
        <w:lastRenderedPageBreak/>
        <w:t xml:space="preserve">in determining if the selected solution meets the set objectives. If the set objective is not met, I will review the process again.  The resources available to </w:t>
      </w:r>
      <w:r w:rsidR="00C16807"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include a psychiatrist, psychologist, and social worker. </w:t>
      </w:r>
    </w:p>
    <w:p w:rsidR="004B146A" w:rsidRPr="002C249D" w:rsidRDefault="004B146A"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t>Social Work Practice</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One of the most suitable practice models for </w:t>
      </w:r>
      <w:r w:rsidR="00F14925" w:rsidRPr="002C249D">
        <w:rPr>
          <w:rFonts w:ascii="Times New Roman" w:hAnsi="Times New Roman" w:cs="Times New Roman"/>
          <w:sz w:val="24"/>
          <w:szCs w:val="24"/>
        </w:rPr>
        <w:t>Kim</w:t>
      </w:r>
      <w:r w:rsidRPr="002C249D">
        <w:rPr>
          <w:rFonts w:ascii="Times New Roman" w:hAnsi="Times New Roman" w:cs="Times New Roman"/>
          <w:sz w:val="24"/>
          <w:szCs w:val="24"/>
        </w:rPr>
        <w:t xml:space="preserve"> is the cognitive-behavioral model. The cognitive-behavior model is effective in enlightening Smith on how to cope with her post-traumatic stress disorder condition. Cognitive behavior treatment is based on the premise that people develop psychological issues due to the way in which they interpret or assess their thoughts, feelings, or behaviors. Some of the interventions under the cognitive behavior model include deep breathing, muscle relaxation, self-monitoring, and behavior activation</w:t>
      </w:r>
      <w:r w:rsidR="00F14925" w:rsidRPr="002C249D">
        <w:rPr>
          <w:rFonts w:ascii="Times New Roman" w:hAnsi="Times New Roman" w:cs="Times New Roman"/>
          <w:sz w:val="24"/>
          <w:szCs w:val="24"/>
        </w:rPr>
        <w:t xml:space="preserve"> (</w:t>
      </w:r>
      <w:r w:rsidR="00F14925" w:rsidRPr="00F14925">
        <w:rPr>
          <w:rFonts w:ascii="Times New Roman" w:eastAsia="Times New Roman" w:hAnsi="Times New Roman" w:cs="Times New Roman"/>
          <w:sz w:val="24"/>
          <w:szCs w:val="24"/>
        </w:rPr>
        <w:t>Carpenter</w:t>
      </w:r>
      <w:r w:rsidR="00F14925" w:rsidRPr="002C249D">
        <w:rPr>
          <w:rFonts w:ascii="Times New Roman" w:eastAsia="Times New Roman" w:hAnsi="Times New Roman" w:cs="Times New Roman"/>
          <w:sz w:val="24"/>
          <w:szCs w:val="24"/>
        </w:rPr>
        <w:t xml:space="preserve"> et al., 2018)</w:t>
      </w:r>
      <w:r w:rsidRPr="002C249D">
        <w:rPr>
          <w:rFonts w:ascii="Times New Roman" w:hAnsi="Times New Roman" w:cs="Times New Roman"/>
          <w:sz w:val="24"/>
          <w:szCs w:val="24"/>
        </w:rPr>
        <w:t xml:space="preserve">. Deep breathing intervention is helpful in the reversal of stress responses, making people have less reaction to stressful conditions, and assisting in physical processes, like sleep and the control of pain. For patients like </w:t>
      </w:r>
      <w:r w:rsidR="00F14925" w:rsidRPr="002C249D">
        <w:rPr>
          <w:rFonts w:ascii="Times New Roman" w:hAnsi="Times New Roman" w:cs="Times New Roman"/>
          <w:sz w:val="24"/>
          <w:szCs w:val="24"/>
        </w:rPr>
        <w:t>Kim</w:t>
      </w:r>
      <w:r w:rsidRPr="002C249D">
        <w:rPr>
          <w:rFonts w:ascii="Times New Roman" w:hAnsi="Times New Roman" w:cs="Times New Roman"/>
          <w:sz w:val="24"/>
          <w:szCs w:val="24"/>
        </w:rPr>
        <w:t xml:space="preserve"> who have post-traumatic stress disorder, deep breathing is essential in the reduction of stress and regulation of emotions. The muscle relaxation technique involves first tensing muscles and then relaxing them. Essentially, the muscle relaxation technique helps in the minimization of stress and anxiety.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Self-monitoring is perceived to be the most effective of all the cognitive-behavioral interventions. Basically, in order to address an individual problem, the individual first needs to be aware of the problem. Therefore, in managing stress, it is important for </w:t>
      </w:r>
      <w:r w:rsidR="00F14925" w:rsidRPr="002C249D">
        <w:rPr>
          <w:rFonts w:ascii="Times New Roman" w:hAnsi="Times New Roman" w:cs="Times New Roman"/>
          <w:sz w:val="24"/>
          <w:szCs w:val="24"/>
        </w:rPr>
        <w:t>Kim</w:t>
      </w:r>
      <w:r w:rsidRPr="002C249D">
        <w:rPr>
          <w:rFonts w:ascii="Times New Roman" w:hAnsi="Times New Roman" w:cs="Times New Roman"/>
          <w:sz w:val="24"/>
          <w:szCs w:val="24"/>
        </w:rPr>
        <w:t xml:space="preserve"> to be aware of </w:t>
      </w:r>
      <w:r w:rsidR="00F14925" w:rsidRPr="002C249D">
        <w:rPr>
          <w:rFonts w:ascii="Times New Roman" w:hAnsi="Times New Roman" w:cs="Times New Roman"/>
          <w:sz w:val="24"/>
          <w:szCs w:val="24"/>
        </w:rPr>
        <w:t>her</w:t>
      </w:r>
      <w:r w:rsidRPr="002C249D">
        <w:rPr>
          <w:rFonts w:ascii="Times New Roman" w:hAnsi="Times New Roman" w:cs="Times New Roman"/>
          <w:sz w:val="24"/>
          <w:szCs w:val="24"/>
        </w:rPr>
        <w:t xml:space="preserve"> stress and what causes it. Self-monitoring helps patients with post-traumatic stress disorder to be aware of their thoughts as well as emotions that cause traumatic feelings. It is important for more effective health outcomes to combine self-monitoring with other interventions like deep </w:t>
      </w:r>
      <w:r w:rsidRPr="002C249D">
        <w:rPr>
          <w:rFonts w:ascii="Times New Roman" w:hAnsi="Times New Roman" w:cs="Times New Roman"/>
          <w:sz w:val="24"/>
          <w:szCs w:val="24"/>
        </w:rPr>
        <w:lastRenderedPageBreak/>
        <w:t>breathing and muscle relaxation. Post-traumatic stress disorder may make people less interested in the things they love doing. Therefore, behavior activation is important in helping stressed people remain active in the things that make them happy. The primary objective of behavior activation is to help patients with post-traumatic stress disorder remain active in activities that give pleasure and joy, and this helps them improve their mood</w:t>
      </w:r>
      <w:r w:rsidR="00F14925" w:rsidRPr="002C249D">
        <w:rPr>
          <w:rFonts w:ascii="Times New Roman" w:hAnsi="Times New Roman" w:cs="Times New Roman"/>
          <w:sz w:val="24"/>
          <w:szCs w:val="24"/>
        </w:rPr>
        <w:t xml:space="preserve"> (</w:t>
      </w:r>
      <w:r w:rsidR="00F14925" w:rsidRPr="00F14925">
        <w:rPr>
          <w:rFonts w:ascii="Times New Roman" w:eastAsia="Times New Roman" w:hAnsi="Times New Roman" w:cs="Times New Roman"/>
          <w:sz w:val="24"/>
          <w:szCs w:val="24"/>
        </w:rPr>
        <w:t>Carpenter</w:t>
      </w:r>
      <w:r w:rsidR="00F14925" w:rsidRPr="002C249D">
        <w:rPr>
          <w:rFonts w:ascii="Times New Roman" w:eastAsia="Times New Roman" w:hAnsi="Times New Roman" w:cs="Times New Roman"/>
          <w:sz w:val="24"/>
          <w:szCs w:val="24"/>
        </w:rPr>
        <w:t xml:space="preserve"> et al., 2018)</w:t>
      </w:r>
      <w:r w:rsidRPr="002C249D">
        <w:rPr>
          <w:rFonts w:ascii="Times New Roman" w:hAnsi="Times New Roman" w:cs="Times New Roman"/>
          <w:sz w:val="24"/>
          <w:szCs w:val="24"/>
        </w:rPr>
        <w:t>. Cognitive restructuring is also an effective cognitive behavior intervention. The way people think about certain events, themselves, and other people can greatly impact their mood. Therefore, cognitive restructuring helps people assess their negative thoughts and modify them accordingly. Through the modification of thoughts, people are able to improve their moods and behaviors.</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The rationale for the cognitive-behavioral model is that it has shown positive effects in helping patients with mental illnesses like post-traumatic stress disorder improve their mental health by modifying their thoughts and behaviors. The cognitive-behavioral model is an evidence-based practice model because of strengths, such as being effective in managing mental health disorders, especially where medication treatments have not been effective, requires a shorter time to accomplish and experience results as compared to other models, focuses on altering negative thoughts and behaviors, and involves learning valuable and practical skills that can be used in everyday life to cope with current and future stress</w:t>
      </w:r>
      <w:r w:rsidR="00F14925" w:rsidRPr="002C249D">
        <w:rPr>
          <w:rFonts w:ascii="Times New Roman" w:hAnsi="Times New Roman" w:cs="Times New Roman"/>
          <w:sz w:val="24"/>
          <w:szCs w:val="24"/>
        </w:rPr>
        <w:t xml:space="preserve"> (</w:t>
      </w:r>
      <w:r w:rsidR="00F14925" w:rsidRPr="00F14925">
        <w:rPr>
          <w:rFonts w:ascii="Times New Roman" w:eastAsia="Times New Roman" w:hAnsi="Times New Roman" w:cs="Times New Roman"/>
          <w:sz w:val="24"/>
          <w:szCs w:val="24"/>
        </w:rPr>
        <w:t>Carpenter</w:t>
      </w:r>
      <w:r w:rsidR="00F14925" w:rsidRPr="002C249D">
        <w:rPr>
          <w:rFonts w:ascii="Times New Roman" w:eastAsia="Times New Roman" w:hAnsi="Times New Roman" w:cs="Times New Roman"/>
          <w:sz w:val="24"/>
          <w:szCs w:val="24"/>
        </w:rPr>
        <w:t xml:space="preserve"> et al., 2018)</w:t>
      </w:r>
      <w:r w:rsidRPr="002C249D">
        <w:rPr>
          <w:rFonts w:ascii="Times New Roman" w:hAnsi="Times New Roman" w:cs="Times New Roman"/>
          <w:sz w:val="24"/>
          <w:szCs w:val="24"/>
        </w:rPr>
        <w:t xml:space="preserve">. However, the cognitive behavior model may have some limitations, such as demanding more commitment so as to experience positive results, causing anxiety and emotional discomfort because, only focuses on the ability of individuals to change their behaviors and feelings and fails to address family issues that may affect the mental health of individuals, and it does not address the underlying reasons for mental health disorders.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lastRenderedPageBreak/>
        <w:t>For patients to reap more health benefits from the cognitive-behavioral model, the involved social practice workers need to be effective in certain skills. One of these skills is empathy. Empathy depicts the ability of social workers to identify with as well as apprehend the experience of their patients. Empathy helps social workers recognize that experiences and perceptions are unique to every individual, helping social workers establish effective relationships with clients. Effective communication is another essential skill among social practice workers. Notably, social health workers should communicate effectively, both verbally and written, with their clients. For example, social workers should explicitly communicate the various interventions of the cognitive-behavioral model and their benefits to patients</w:t>
      </w:r>
      <w:r w:rsidR="006668AD" w:rsidRPr="002C249D">
        <w:rPr>
          <w:rFonts w:ascii="Times New Roman" w:hAnsi="Times New Roman" w:cs="Times New Roman"/>
          <w:sz w:val="24"/>
          <w:szCs w:val="24"/>
        </w:rPr>
        <w:t xml:space="preserve"> (</w:t>
      </w:r>
      <w:r w:rsidR="006668AD" w:rsidRPr="00F14925">
        <w:rPr>
          <w:rFonts w:ascii="Times New Roman" w:eastAsia="Times New Roman" w:hAnsi="Times New Roman" w:cs="Times New Roman"/>
          <w:sz w:val="24"/>
          <w:szCs w:val="24"/>
        </w:rPr>
        <w:t>Koprowska</w:t>
      </w:r>
      <w:r w:rsidR="006668AD" w:rsidRPr="002C249D">
        <w:rPr>
          <w:rFonts w:ascii="Times New Roman" w:eastAsia="Times New Roman" w:hAnsi="Times New Roman" w:cs="Times New Roman"/>
          <w:sz w:val="24"/>
          <w:szCs w:val="24"/>
        </w:rPr>
        <w:t>, 2020)</w:t>
      </w:r>
      <w:r w:rsidRPr="002C249D">
        <w:rPr>
          <w:rFonts w:ascii="Times New Roman" w:hAnsi="Times New Roman" w:cs="Times New Roman"/>
          <w:sz w:val="24"/>
          <w:szCs w:val="24"/>
        </w:rPr>
        <w:t xml:space="preserve">. Due to the increased concept of globalization that has made it possible for people to migrate and reside in different places globally, social practice workers should be culturally competent to communicate effectively with clients from different cultural groups. In addition, social practice workers should competent in active listening. Active listening is an essential skill among social practice workers because it helps them to understand the needs of their clients. Careful listening and asking relevant questions help social workers to engage with their clients and develop trust, and this is important in applying the various interventions of cognitive behavior therapy. Out of the skills highlighted above, effective communication is an evidence-based skill, and its effectiveness includes effective conveyance of information and ensures that the expected responsibilities are accomplished with ease. </w:t>
      </w:r>
    </w:p>
    <w:p w:rsidR="004B146A" w:rsidRPr="002C249D" w:rsidRDefault="004B146A"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t>Issues of Social and Economic Justice</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One of the ethical principles highlighted in the National Association of Social Workers (NASW) code of ethics is that social workers should challenge any form of social injustice. Social workers are called to pursue social change on behalf of communities or oppressed or </w:t>
      </w:r>
      <w:r w:rsidRPr="002C249D">
        <w:rPr>
          <w:rFonts w:ascii="Times New Roman" w:hAnsi="Times New Roman" w:cs="Times New Roman"/>
          <w:sz w:val="24"/>
          <w:szCs w:val="24"/>
        </w:rPr>
        <w:lastRenderedPageBreak/>
        <w:t>vulnerable groups. The efforts of social workers are mainly directed at solving social injustice issues, such as discrimination. Another ethical principle is that social workers should respect the dignity and worth of their clients. Notably, social workers should treat each client with respect, and they should be mindful of any personal differences based on culture or ethnicity. Some of the ethical standards of NASW include confidentiality and privacy, competence, and cultural awareness</w:t>
      </w:r>
      <w:r w:rsidR="006668AD" w:rsidRPr="002C249D">
        <w:rPr>
          <w:rFonts w:ascii="Times New Roman" w:hAnsi="Times New Roman" w:cs="Times New Roman"/>
          <w:sz w:val="24"/>
          <w:szCs w:val="24"/>
        </w:rPr>
        <w:t xml:space="preserve"> (</w:t>
      </w:r>
      <w:r w:rsidR="006668AD" w:rsidRPr="006668AD">
        <w:rPr>
          <w:rFonts w:ascii="Times New Roman" w:eastAsia="Times New Roman" w:hAnsi="Times New Roman" w:cs="Times New Roman"/>
          <w:sz w:val="24"/>
          <w:szCs w:val="24"/>
        </w:rPr>
        <w:t>National Ass</w:t>
      </w:r>
      <w:r w:rsidR="006668AD" w:rsidRPr="002C249D">
        <w:rPr>
          <w:rFonts w:ascii="Times New Roman" w:eastAsia="Times New Roman" w:hAnsi="Times New Roman" w:cs="Times New Roman"/>
          <w:sz w:val="24"/>
          <w:szCs w:val="24"/>
        </w:rPr>
        <w:t>ociation of Social Workers, 2016)</w:t>
      </w:r>
      <w:r w:rsidRPr="002C249D">
        <w:rPr>
          <w:rFonts w:ascii="Times New Roman" w:hAnsi="Times New Roman" w:cs="Times New Roman"/>
          <w:sz w:val="24"/>
          <w:szCs w:val="24"/>
        </w:rPr>
        <w:t xml:space="preserve">. Conversely, clients should uphold every client's right to privacy, which means that they should not share any information about their client without the client's authority. Competence implies that social workers should offer services for which they have been trained, educated, or licensed for. Cultural awareness implies that social workers should apprehend different cultures and recognize each culture's strength or uniqueness.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Maslow's theory of motivation is majorly based on human needs presented in a pyramid. From the bottom of the pyramid, the needs include psychological, safety, love and belonging, esteem, and self-actualization</w:t>
      </w:r>
      <w:r w:rsidR="006668AD" w:rsidRPr="002C249D">
        <w:rPr>
          <w:rFonts w:ascii="Times New Roman" w:hAnsi="Times New Roman" w:cs="Times New Roman"/>
          <w:sz w:val="24"/>
          <w:szCs w:val="24"/>
        </w:rPr>
        <w:t xml:space="preserve"> (</w:t>
      </w:r>
      <w:r w:rsidR="006668AD" w:rsidRPr="002C249D">
        <w:rPr>
          <w:rFonts w:ascii="Times New Roman" w:eastAsia="Times New Roman" w:hAnsi="Times New Roman" w:cs="Times New Roman"/>
          <w:sz w:val="24"/>
          <w:szCs w:val="24"/>
        </w:rPr>
        <w:t>Zavei</w:t>
      </w:r>
      <w:r w:rsidR="006668AD" w:rsidRPr="006668AD">
        <w:rPr>
          <w:rFonts w:ascii="Times New Roman" w:eastAsia="Times New Roman" w:hAnsi="Times New Roman" w:cs="Times New Roman"/>
          <w:sz w:val="24"/>
          <w:szCs w:val="24"/>
        </w:rPr>
        <w:t>&amp; Jusan</w:t>
      </w:r>
      <w:r w:rsidR="006668AD" w:rsidRPr="002C249D">
        <w:rPr>
          <w:rFonts w:ascii="Times New Roman" w:eastAsia="Times New Roman" w:hAnsi="Times New Roman" w:cs="Times New Roman"/>
          <w:sz w:val="24"/>
          <w:szCs w:val="24"/>
        </w:rPr>
        <w:t>, 2017)</w:t>
      </w:r>
      <w:r w:rsidRPr="002C249D">
        <w:rPr>
          <w:rFonts w:ascii="Times New Roman" w:hAnsi="Times New Roman" w:cs="Times New Roman"/>
          <w:sz w:val="24"/>
          <w:szCs w:val="24"/>
        </w:rPr>
        <w:t xml:space="preserve">. The psychological needs include food, water, clothing, and shelter. Maslow held that individuals must satisfy the bottom needs in the hierarchy before they can satisfy the upper ones on the hierarchy. The safety needs include employment, personal security, and health. Love and belonging needs include friendship, family, and intimacy. Esteem needs include recognition, self-esteem, and respect. Self-actualization needs refer to the desire to achieve what an individual is capable of. In an organization, leaders need to ensure that all these elements are met in order to build successful teams. In addition, organizational leaders need to provide an environment that allows employees to unleash their potential. Specifically, organizational leaders need to ensure that the psychological needs of </w:t>
      </w:r>
      <w:r w:rsidRPr="002C249D">
        <w:rPr>
          <w:rFonts w:ascii="Times New Roman" w:hAnsi="Times New Roman" w:cs="Times New Roman"/>
          <w:sz w:val="24"/>
          <w:szCs w:val="24"/>
        </w:rPr>
        <w:lastRenderedPageBreak/>
        <w:t xml:space="preserve">employees are satisfied, they are safe, feel loved, are proud, have confidence, and their self-esteem is high.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Food is one of the basic human needs, and food insecurity represents a social injustice. Food insecurity and malnutrition are a show of poverty, which is one of the major forms of social injustices being witnessed in the world today. Notably, due to the emergence and immense spread of the COVID-19 pandemic that has wreaked havoc in all parts of the </w:t>
      </w:r>
      <w:r w:rsidR="00635367" w:rsidRPr="002C249D">
        <w:rPr>
          <w:rFonts w:ascii="Times New Roman" w:hAnsi="Times New Roman" w:cs="Times New Roman"/>
          <w:sz w:val="24"/>
          <w:szCs w:val="24"/>
        </w:rPr>
        <w:t>world;</w:t>
      </w:r>
      <w:r w:rsidRPr="002C249D">
        <w:rPr>
          <w:rFonts w:ascii="Times New Roman" w:hAnsi="Times New Roman" w:cs="Times New Roman"/>
          <w:sz w:val="24"/>
          <w:szCs w:val="24"/>
        </w:rPr>
        <w:t xml:space="preserve"> many people are staring at a hunger crisis. The COVID-19 pandemic has resulted in the loss of job opportunities and a subsequent loss of income. As a result, some of them are unable to afford adequate and healthy food. The loss of employment that will cause significant economic effects to minority populations will worsen the economic gap, especially in the United States. Income inequality is a form of injustice, and the affected people may feel sidelined and have low self-esteem</w:t>
      </w:r>
      <w:r w:rsidR="006668AD" w:rsidRPr="002C249D">
        <w:rPr>
          <w:rFonts w:ascii="Times New Roman" w:hAnsi="Times New Roman" w:cs="Times New Roman"/>
          <w:sz w:val="24"/>
          <w:szCs w:val="24"/>
        </w:rPr>
        <w:t xml:space="preserve"> (</w:t>
      </w:r>
      <w:r w:rsidR="006668AD" w:rsidRPr="006668AD">
        <w:rPr>
          <w:rFonts w:ascii="Times New Roman" w:eastAsia="Times New Roman" w:hAnsi="Times New Roman" w:cs="Times New Roman"/>
          <w:sz w:val="24"/>
          <w:szCs w:val="24"/>
        </w:rPr>
        <w:t>Cinnamon</w:t>
      </w:r>
      <w:r w:rsidR="006668AD" w:rsidRPr="002C249D">
        <w:rPr>
          <w:rFonts w:ascii="Times New Roman" w:eastAsia="Times New Roman" w:hAnsi="Times New Roman" w:cs="Times New Roman"/>
          <w:sz w:val="24"/>
          <w:szCs w:val="24"/>
        </w:rPr>
        <w:t>, 2017)</w:t>
      </w:r>
      <w:r w:rsidRPr="002C249D">
        <w:rPr>
          <w:rFonts w:ascii="Times New Roman" w:hAnsi="Times New Roman" w:cs="Times New Roman"/>
          <w:sz w:val="24"/>
          <w:szCs w:val="24"/>
        </w:rPr>
        <w:t xml:space="preserve">. Individuals with limited financial resources may be the highest victims of the COVID-19 pandemic because they rarely have insurance covers and thus unlikely to seek medical intervention, unlike the wealthy who have health insurance and are able to seek medical interventions. This creates economic injustice.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Despite the prevalence of social injustices in society, distributive justice can be used as a panacea for achieving social justice. Distributive justice is majorly built on the premise of fairness in resource allocation. The various types of distributive norms include equality, power, need, and responsibility</w:t>
      </w:r>
      <w:r w:rsidR="006668AD" w:rsidRPr="002C249D">
        <w:rPr>
          <w:rFonts w:ascii="Times New Roman" w:hAnsi="Times New Roman" w:cs="Times New Roman"/>
          <w:sz w:val="24"/>
          <w:szCs w:val="24"/>
        </w:rPr>
        <w:t xml:space="preserve"> (</w:t>
      </w:r>
      <w:r w:rsidR="006668AD" w:rsidRPr="006668AD">
        <w:rPr>
          <w:rFonts w:ascii="Times New Roman" w:eastAsia="Times New Roman" w:hAnsi="Times New Roman" w:cs="Times New Roman"/>
          <w:sz w:val="24"/>
          <w:szCs w:val="24"/>
        </w:rPr>
        <w:t>Taylor</w:t>
      </w:r>
      <w:r w:rsidR="006668AD" w:rsidRPr="002C249D">
        <w:rPr>
          <w:rFonts w:ascii="Times New Roman" w:eastAsia="Times New Roman" w:hAnsi="Times New Roman" w:cs="Times New Roman"/>
          <w:sz w:val="24"/>
          <w:szCs w:val="24"/>
        </w:rPr>
        <w:t>, 2019)</w:t>
      </w:r>
      <w:r w:rsidRPr="002C249D">
        <w:rPr>
          <w:rFonts w:ascii="Times New Roman" w:hAnsi="Times New Roman" w:cs="Times New Roman"/>
          <w:sz w:val="24"/>
          <w:szCs w:val="24"/>
        </w:rPr>
        <w:t xml:space="preserve">. Equality holds that all people should be entitled to an equal share of any rewards or costs irrespective of people's inputs. Equality holds that an individual who contributes 10 percent of a group's resources should be given an equal share to an individual who contributes 50 percent. Power holds that the more powerful or authoritative members of a group should receive less than those who are less powerful. The element of need </w:t>
      </w:r>
      <w:r w:rsidRPr="002C249D">
        <w:rPr>
          <w:rFonts w:ascii="Times New Roman" w:hAnsi="Times New Roman" w:cs="Times New Roman"/>
          <w:sz w:val="24"/>
          <w:szCs w:val="24"/>
        </w:rPr>
        <w:lastRenderedPageBreak/>
        <w:t>holds that those in dire need should be accorded with adequate resources to meet their needs. The element of responsibility holds that group members with the most resources should share with those who have less.</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The form of oppression subjected to </w:t>
      </w:r>
      <w:r w:rsidR="006668AD" w:rsidRPr="002C249D">
        <w:rPr>
          <w:rFonts w:ascii="Times New Roman" w:hAnsi="Times New Roman" w:cs="Times New Roman"/>
          <w:sz w:val="24"/>
          <w:szCs w:val="24"/>
        </w:rPr>
        <w:t>Kim</w:t>
      </w:r>
      <w:r w:rsidRPr="002C249D">
        <w:rPr>
          <w:rFonts w:ascii="Times New Roman" w:hAnsi="Times New Roman" w:cs="Times New Roman"/>
          <w:sz w:val="24"/>
          <w:szCs w:val="24"/>
        </w:rPr>
        <w:t xml:space="preserve"> was incestuous. Incest is the criminal behavior of having sex with a parent or a child</w:t>
      </w:r>
      <w:r w:rsidR="006668AD" w:rsidRPr="002C249D">
        <w:rPr>
          <w:rFonts w:ascii="Times New Roman" w:hAnsi="Times New Roman" w:cs="Times New Roman"/>
          <w:sz w:val="24"/>
          <w:szCs w:val="24"/>
        </w:rPr>
        <w:t xml:space="preserve"> (</w:t>
      </w:r>
      <w:r w:rsidR="006668AD" w:rsidRPr="006668AD">
        <w:rPr>
          <w:rFonts w:ascii="Times New Roman" w:eastAsia="Times New Roman" w:hAnsi="Times New Roman" w:cs="Times New Roman"/>
          <w:sz w:val="24"/>
          <w:szCs w:val="24"/>
        </w:rPr>
        <w:t>Beard</w:t>
      </w:r>
      <w:r w:rsidR="006668AD" w:rsidRPr="002C249D">
        <w:rPr>
          <w:rFonts w:ascii="Times New Roman" w:eastAsia="Times New Roman" w:hAnsi="Times New Roman" w:cs="Times New Roman"/>
          <w:sz w:val="24"/>
          <w:szCs w:val="24"/>
        </w:rPr>
        <w:t xml:space="preserve"> et al., 2017)</w:t>
      </w:r>
      <w:r w:rsidRPr="002C249D">
        <w:rPr>
          <w:rFonts w:ascii="Times New Roman" w:hAnsi="Times New Roman" w:cs="Times New Roman"/>
          <w:sz w:val="24"/>
          <w:szCs w:val="24"/>
        </w:rPr>
        <w:t>. Notably, Smith's step-father abused her sexually and subjected her to sex trafficking for around 4 years. Another form of oppression subjected to Smith is sexism. Sexism is a stereotype based on one's gender. Notably, Smith was sexually abused and trafficked because she was a female. The source of power evident in the case of Smith is authority. Smith's step-father used her authority to oppress her.</w:t>
      </w:r>
    </w:p>
    <w:p w:rsidR="004B146A" w:rsidRPr="002C249D" w:rsidRDefault="004B146A"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t>Diversity and Difference in Practice</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Diversity represents various characteristics of individuals based on their traditions, customs, and how they perceive life. Diversity can also include other characteristics like the financial status, age, gender, nationality, and religion of an individual. Social workers should be knowledgeable about the diverse characteristics of their clients in order to deliver competent services and respect the cultural differences of the culturally diverse clients. For effective delivery of social services, it is important that social workers have a better understanding of the cultural background of their clients in order to avoid practices that may go against a client's culture. Understanding and developing respect for a client's culture builds trust and effective working relationships between the social worker and a client, and </w:t>
      </w:r>
      <w:proofErr w:type="gramStart"/>
      <w:r w:rsidRPr="002C249D">
        <w:rPr>
          <w:rFonts w:ascii="Times New Roman" w:hAnsi="Times New Roman" w:cs="Times New Roman"/>
          <w:sz w:val="24"/>
          <w:szCs w:val="24"/>
        </w:rPr>
        <w:t>this results</w:t>
      </w:r>
      <w:proofErr w:type="gramEnd"/>
      <w:r w:rsidRPr="002C249D">
        <w:rPr>
          <w:rFonts w:ascii="Times New Roman" w:hAnsi="Times New Roman" w:cs="Times New Roman"/>
          <w:sz w:val="24"/>
          <w:szCs w:val="24"/>
        </w:rPr>
        <w:t xml:space="preserve"> in effective service delivery</w:t>
      </w:r>
      <w:r w:rsidR="00FF7034" w:rsidRPr="002C249D">
        <w:rPr>
          <w:rFonts w:ascii="Times New Roman" w:hAnsi="Times New Roman" w:cs="Times New Roman"/>
          <w:sz w:val="24"/>
          <w:szCs w:val="24"/>
        </w:rPr>
        <w:t xml:space="preserve"> (</w:t>
      </w:r>
      <w:r w:rsidR="00FF7034" w:rsidRPr="002C249D">
        <w:rPr>
          <w:rFonts w:ascii="Times New Roman" w:eastAsia="Times New Roman" w:hAnsi="Times New Roman" w:cs="Times New Roman"/>
          <w:sz w:val="24"/>
          <w:szCs w:val="24"/>
        </w:rPr>
        <w:t>Poulin</w:t>
      </w:r>
      <w:r w:rsidR="00FF7034" w:rsidRPr="00FF7034">
        <w:rPr>
          <w:rFonts w:ascii="Times New Roman" w:eastAsia="Times New Roman" w:hAnsi="Times New Roman" w:cs="Times New Roman"/>
          <w:sz w:val="24"/>
          <w:szCs w:val="24"/>
        </w:rPr>
        <w:t>&amp; Matis</w:t>
      </w:r>
      <w:r w:rsidR="00FF7034" w:rsidRPr="002C249D">
        <w:rPr>
          <w:rFonts w:ascii="Times New Roman" w:eastAsia="Times New Roman" w:hAnsi="Times New Roman" w:cs="Times New Roman"/>
          <w:sz w:val="24"/>
          <w:szCs w:val="24"/>
        </w:rPr>
        <w:t>, 2019)</w:t>
      </w:r>
      <w:r w:rsidRPr="002C249D">
        <w:rPr>
          <w:rFonts w:ascii="Times New Roman" w:hAnsi="Times New Roman" w:cs="Times New Roman"/>
          <w:sz w:val="24"/>
          <w:szCs w:val="24"/>
        </w:rPr>
        <w:t xml:space="preserve">. When a social worker is close to a client, they are able to understand how the client perceives seeking social services. Diversity also helps a social worker to understand the previous experiences of a client in social practice.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lastRenderedPageBreak/>
        <w:t>Kim was 11 years when she was subjected to sexual abuse and sex trafficking by her step-father. This was sexual injustice to Kim because she had not attained the age of 18. Kim was subjected to child sex trafficking because she had not attained the age of 18, and she was also being forced into this act. Human sex trafficking is a form of social injustice because the victims are minors and individuals from vulnerable populations due to their race, gender, or financial status. For example, Kim was a minor, an African-American, and her family was not financially stable. Social injustice has also been witnessed in the institution of marriage</w:t>
      </w:r>
      <w:r w:rsidR="00E1322C" w:rsidRPr="002C249D">
        <w:rPr>
          <w:rFonts w:ascii="Times New Roman" w:hAnsi="Times New Roman" w:cs="Times New Roman"/>
          <w:sz w:val="24"/>
          <w:szCs w:val="24"/>
        </w:rPr>
        <w:t xml:space="preserve"> (</w:t>
      </w:r>
      <w:r w:rsidR="00E1322C" w:rsidRPr="002C249D">
        <w:rPr>
          <w:rFonts w:ascii="Times New Roman" w:eastAsia="Times New Roman" w:hAnsi="Times New Roman" w:cs="Times New Roman"/>
          <w:sz w:val="24"/>
          <w:szCs w:val="24"/>
        </w:rPr>
        <w:t>Freeman, 2016)</w:t>
      </w:r>
      <w:r w:rsidRPr="002C249D">
        <w:rPr>
          <w:rFonts w:ascii="Times New Roman" w:hAnsi="Times New Roman" w:cs="Times New Roman"/>
          <w:sz w:val="24"/>
          <w:szCs w:val="24"/>
        </w:rPr>
        <w:t xml:space="preserve">. Inequality and poverty persistence have been major issues affecting families. For example, in the case of Kim, her mother was married to a step-father. The step-father lost his job, thereby creating an economic inequality in the family, and this forced Kim's mother to seek employment. Kim's mother used to work hard at night.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Regarding the client's system and her family and how it relates to the Affordable Care Act, African-Americans have greatly benefited from this policy. African-Americans are among the minority population whose rate of uninsurance dropped immensely after the implementation of the Affordable Care Act. Notably, it estimated that the Affordable Care Act reduced the uninsurance rate of the African-Americans from 18 percent to around 11 percent 6 years after its implementation</w:t>
      </w:r>
      <w:r w:rsidR="00E1322C" w:rsidRPr="002C249D">
        <w:rPr>
          <w:rFonts w:ascii="Times New Roman" w:hAnsi="Times New Roman" w:cs="Times New Roman"/>
          <w:sz w:val="24"/>
          <w:szCs w:val="24"/>
        </w:rPr>
        <w:t xml:space="preserve"> (</w:t>
      </w:r>
      <w:r w:rsidR="00E1322C" w:rsidRPr="002C249D">
        <w:rPr>
          <w:rFonts w:ascii="Times New Roman" w:eastAsia="Times New Roman" w:hAnsi="Times New Roman" w:cs="Times New Roman"/>
          <w:sz w:val="24"/>
          <w:szCs w:val="24"/>
        </w:rPr>
        <w:t>Zhao et al., 2020)</w:t>
      </w:r>
      <w:r w:rsidRPr="002C249D">
        <w:rPr>
          <w:rFonts w:ascii="Times New Roman" w:hAnsi="Times New Roman" w:cs="Times New Roman"/>
          <w:sz w:val="24"/>
          <w:szCs w:val="24"/>
        </w:rPr>
        <w:t>. However, there is still a disparity in terms of health insurance when compared to other populations because the uninsurance rate of the whites is around 7.5 percent while that of the Asian-Americans is around 6.3 percent.  The expansion of health coverage to minority groups such as the African-Americans is imperative in addressing health disparities that exist among minority populations. African-Americans have poor health status, a high prevalence of diseases like diabetes and high blood pressure, and have high death rate. Therefore, health coverage expansion to cover this population is direly needed.</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lastRenderedPageBreak/>
        <w:t>Racial disparities still exist in terms of economic status. African-Americans are perceived to be poor, and as a result, they are unable to afford health insurance and healthy diets. Consequently, they have become prone to some diseases. African-Americans have low levels of education, and therefore they are likely unaware of the social services available to them</w:t>
      </w:r>
      <w:r w:rsidR="00E1322C" w:rsidRPr="002C249D">
        <w:rPr>
          <w:rFonts w:ascii="Times New Roman" w:hAnsi="Times New Roman" w:cs="Times New Roman"/>
          <w:sz w:val="24"/>
          <w:szCs w:val="24"/>
        </w:rPr>
        <w:t xml:space="preserve"> (</w:t>
      </w:r>
      <w:r w:rsidR="00E1322C" w:rsidRPr="002C249D">
        <w:rPr>
          <w:rFonts w:ascii="Times New Roman" w:eastAsia="Times New Roman" w:hAnsi="Times New Roman" w:cs="Times New Roman"/>
          <w:sz w:val="24"/>
          <w:szCs w:val="24"/>
        </w:rPr>
        <w:t>Freeman, 2016)</w:t>
      </w:r>
      <w:r w:rsidRPr="002C249D">
        <w:rPr>
          <w:rFonts w:ascii="Times New Roman" w:hAnsi="Times New Roman" w:cs="Times New Roman"/>
          <w:sz w:val="24"/>
          <w:szCs w:val="24"/>
        </w:rPr>
        <w:t xml:space="preserve">. Due to the low levels of education, African-Americans are unable to secure better employment opportunities, and this worsens their poverty levels. Racial disparities have also been prevalent in the delivery of essential services. For example, African-Americans have high chances of facing mistreatment from the police as compared to the whites. Similarly, African-Americans have high chances of being denied healthcare services as compared to whites.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Social workers are better placed to act as advocates for the minority individuals and groups in the community. In order to act as advocates of the marginalized in the community, social workers are required to develop cultural competence. When social workers become culturally competent, they are able to deliver social services to a variety of clients from culturally diverse populations</w:t>
      </w:r>
      <w:r w:rsidR="00E1322C" w:rsidRPr="002C249D">
        <w:rPr>
          <w:rFonts w:ascii="Times New Roman" w:hAnsi="Times New Roman" w:cs="Times New Roman"/>
          <w:sz w:val="24"/>
          <w:szCs w:val="24"/>
        </w:rPr>
        <w:t xml:space="preserve"> (</w:t>
      </w:r>
      <w:r w:rsidR="00E1322C" w:rsidRPr="00E1322C">
        <w:rPr>
          <w:rFonts w:ascii="Times New Roman" w:eastAsia="Times New Roman" w:hAnsi="Times New Roman" w:cs="Times New Roman"/>
          <w:sz w:val="24"/>
          <w:szCs w:val="24"/>
        </w:rPr>
        <w:t>Parker</w:t>
      </w:r>
      <w:r w:rsidR="00E1322C" w:rsidRPr="002C249D">
        <w:rPr>
          <w:rFonts w:ascii="Times New Roman" w:eastAsia="Times New Roman" w:hAnsi="Times New Roman" w:cs="Times New Roman"/>
          <w:sz w:val="24"/>
          <w:szCs w:val="24"/>
        </w:rPr>
        <w:t>, 2020)</w:t>
      </w:r>
      <w:r w:rsidRPr="002C249D">
        <w:rPr>
          <w:rFonts w:ascii="Times New Roman" w:hAnsi="Times New Roman" w:cs="Times New Roman"/>
          <w:sz w:val="24"/>
          <w:szCs w:val="24"/>
        </w:rPr>
        <w:t xml:space="preserve">. For example, culturally competent social workers are able to deliver effective healthcare services to clients from different cultural groups. The lack of awareness about opportunities for mental health services has increased the severity of mental illnesses among African-American members. Members of this population have limited chances of seeking mental health despite them being more prone to mental illnesses. This disparity increases mental suffering among African-Americans. Therefore, social workers should educate African-Americans on the need to seek healthcare services when they develop mental illnesses to prevent excess suffering.  </w:t>
      </w:r>
    </w:p>
    <w:p w:rsidR="004B146A" w:rsidRPr="002C249D" w:rsidRDefault="004B146A"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t>Values and Ethics</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lastRenderedPageBreak/>
        <w:t>Social workers ought not only to be knowledgeable about ethics and values, but they also need to have an understanding of how they can incorporate values and ethics in their social practice. The National Association of Social Workers (NASW) developed a code of ethics that guides all social workers in their professional practice. In any professional practice, ethics and values are important because they ensure the delivery of standard services and prevent the suffering of the served clients, either physically or mentally. The National Association of Social Workers holds that professional ethics are at the center of any social work. The NASW code of ethics highlights the ethical standards, values, as well as principles, which guide the conduct of social workers. Some of the purposes of this code of ethics include identifying the core values in which the mission of social work is based, aiding social workers to determine appropriate considerations in case of a conflict of interest and highlighting standards in which NASW can determine if social workers were involved in unethical conduct</w:t>
      </w:r>
      <w:r w:rsidR="00E1322C" w:rsidRPr="002C249D">
        <w:rPr>
          <w:rFonts w:ascii="Times New Roman" w:hAnsi="Times New Roman" w:cs="Times New Roman"/>
          <w:sz w:val="24"/>
          <w:szCs w:val="24"/>
        </w:rPr>
        <w:t xml:space="preserve"> (</w:t>
      </w:r>
      <w:r w:rsidR="00E1322C" w:rsidRPr="006668AD">
        <w:rPr>
          <w:rFonts w:ascii="Times New Roman" w:eastAsia="Times New Roman" w:hAnsi="Times New Roman" w:cs="Times New Roman"/>
          <w:sz w:val="24"/>
          <w:szCs w:val="24"/>
        </w:rPr>
        <w:t>National Ass</w:t>
      </w:r>
      <w:r w:rsidR="00E1322C" w:rsidRPr="002C249D">
        <w:rPr>
          <w:rFonts w:ascii="Times New Roman" w:eastAsia="Times New Roman" w:hAnsi="Times New Roman" w:cs="Times New Roman"/>
          <w:sz w:val="24"/>
          <w:szCs w:val="24"/>
        </w:rPr>
        <w:t>ociation of Social Workers, 2016)</w:t>
      </w:r>
      <w:r w:rsidRPr="002C249D">
        <w:rPr>
          <w:rFonts w:ascii="Times New Roman" w:hAnsi="Times New Roman" w:cs="Times New Roman"/>
          <w:sz w:val="24"/>
          <w:szCs w:val="24"/>
        </w:rPr>
        <w:t xml:space="preserve">.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Social workers need to be aware of how ethical decision-making affects their clients as well as their personal values. Being ethical is one of the ways through which social workers can improve their professional reputations. Ethical decision-making also results in a positive impact on clients. Conflict of interest is also common in social practice. Therefore, social workers should be knowledgeable of any conflict that may arise due to professional and individual values. When these differences arise, social workers should be aware of how to handle them accordingly</w:t>
      </w:r>
      <w:r w:rsidR="00E1322C" w:rsidRPr="002C249D">
        <w:rPr>
          <w:rFonts w:ascii="Times New Roman" w:hAnsi="Times New Roman" w:cs="Times New Roman"/>
          <w:sz w:val="24"/>
          <w:szCs w:val="24"/>
        </w:rPr>
        <w:t xml:space="preserve"> (Drugan, 2017)</w:t>
      </w:r>
      <w:r w:rsidRPr="002C249D">
        <w:rPr>
          <w:rFonts w:ascii="Times New Roman" w:hAnsi="Times New Roman" w:cs="Times New Roman"/>
          <w:sz w:val="24"/>
          <w:szCs w:val="24"/>
        </w:rPr>
        <w:t xml:space="preserve">. In case of ethical dilemmas, it is prudent for social workers to refer to the NASW code of ethics. Conflict may also arise when the ethical obligation of social workers collides with laws and regulations. In case this occurs, it is the responsibility of social workers to resolve such conflicts in a manner that matches the standards and principles </w:t>
      </w:r>
      <w:r w:rsidRPr="002C249D">
        <w:rPr>
          <w:rFonts w:ascii="Times New Roman" w:hAnsi="Times New Roman" w:cs="Times New Roman"/>
          <w:sz w:val="24"/>
          <w:szCs w:val="24"/>
        </w:rPr>
        <w:lastRenderedPageBreak/>
        <w:t xml:space="preserve">highlighted in the NASW code of ethics. In cases where conflict resolution becomes difficult, social workers are allowed to make adequate consultations prior to settling in any decision.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One of the ethical principles that govern social work practice is that the main goal of social workers is to help need people and solve their social problems. Conversely, social workers are expected to use their knowledge and skills to assist needy people and help them in solving their problems. This principle also calls upon social workers to volunteer in the delivery of some social services. Another ethical principle is challenging any form of social injustice. Notably, social workers are called to seek social change for the oppressed and vulnerable in society. Social workers are primarily tasked with solving social injustice issues ranging from discrimination, unemployment to poverty. Social workers strive for equality in the access of information and resources. Respecting the dignity and value of clients is another ethical principle</w:t>
      </w:r>
      <w:r w:rsidR="00E1322C" w:rsidRPr="002C249D">
        <w:rPr>
          <w:rFonts w:ascii="Times New Roman" w:hAnsi="Times New Roman" w:cs="Times New Roman"/>
          <w:sz w:val="24"/>
          <w:szCs w:val="24"/>
        </w:rPr>
        <w:t xml:space="preserve"> (Drugan, 2017)</w:t>
      </w:r>
      <w:r w:rsidRPr="002C249D">
        <w:rPr>
          <w:rFonts w:ascii="Times New Roman" w:hAnsi="Times New Roman" w:cs="Times New Roman"/>
          <w:sz w:val="24"/>
          <w:szCs w:val="24"/>
        </w:rPr>
        <w:t xml:space="preserve">. Basically, social workers are expected to treat each client with respect and be mindful of any cultural differences that may exist between the client and the social worker. In addition, social workers should advance the capacity of their clients to change and solve their own problems. </w:t>
      </w:r>
    </w:p>
    <w:p w:rsidR="004B146A"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 xml:space="preserve">The ethical standards that guide the professional practice of social workers include the ethical responsibilities of social workers to their clients, colleagues, and society. The ethical responsibilities of social workers to their clients include commitment, informed consent, and self-determination. The main responsibility of social workers is to support the well-being of their clients, and this calls for them to be committed. Social workers should also be self-determined to help their clients in solving their needs. Also, social workers should gain informed consent from their clients before offering any service. The ethical responsibilities of social workers to their colleagues include respect, collaboration, and confidentiality. Notably, social workers should </w:t>
      </w:r>
      <w:r w:rsidRPr="002C249D">
        <w:rPr>
          <w:rFonts w:ascii="Times New Roman" w:hAnsi="Times New Roman" w:cs="Times New Roman"/>
          <w:sz w:val="24"/>
          <w:szCs w:val="24"/>
        </w:rPr>
        <w:lastRenderedPageBreak/>
        <w:t xml:space="preserve">treat their colleagues with respect, they should also treat any information availed by their colleagues with confidentiality and work collaboratively with their colleagues to deliver effective social services to their clients. </w:t>
      </w:r>
    </w:p>
    <w:p w:rsidR="00F42549" w:rsidRPr="002C249D" w:rsidRDefault="004B146A" w:rsidP="002C249D">
      <w:pPr>
        <w:spacing w:line="480" w:lineRule="auto"/>
        <w:ind w:firstLine="720"/>
        <w:rPr>
          <w:rFonts w:ascii="Times New Roman" w:hAnsi="Times New Roman" w:cs="Times New Roman"/>
          <w:sz w:val="24"/>
          <w:szCs w:val="24"/>
        </w:rPr>
      </w:pPr>
      <w:r w:rsidRPr="002C249D">
        <w:rPr>
          <w:rFonts w:ascii="Times New Roman" w:hAnsi="Times New Roman" w:cs="Times New Roman"/>
          <w:sz w:val="24"/>
          <w:szCs w:val="24"/>
        </w:rPr>
        <w:t>Some of the professional, ethical principles and standards applicable in the case of Kim include informed consent, confidentiality and privacy, respect of the dignity and value of the client, and trustworthiness of the involved social workers. In the case of Kim, the psychiatrist taking her through the cognitive-behavioral model must get the informed consent of the client before taking her through this model. The psychiatrist has to get the go-ahead of the client before subjecting her to any intervention</w:t>
      </w:r>
      <w:r w:rsidR="00E1322C" w:rsidRPr="002C249D">
        <w:rPr>
          <w:rFonts w:ascii="Times New Roman" w:hAnsi="Times New Roman" w:cs="Times New Roman"/>
          <w:sz w:val="24"/>
          <w:szCs w:val="24"/>
        </w:rPr>
        <w:t xml:space="preserve"> (</w:t>
      </w:r>
      <w:r w:rsidR="00E1322C" w:rsidRPr="002C249D">
        <w:rPr>
          <w:rFonts w:ascii="Times New Roman" w:eastAsia="Times New Roman" w:hAnsi="Times New Roman" w:cs="Times New Roman"/>
          <w:sz w:val="24"/>
          <w:szCs w:val="24"/>
        </w:rPr>
        <w:t>Hobbs</w:t>
      </w:r>
      <w:r w:rsidR="00E1322C" w:rsidRPr="00E1322C">
        <w:rPr>
          <w:rFonts w:ascii="Times New Roman" w:eastAsia="Times New Roman" w:hAnsi="Times New Roman" w:cs="Times New Roman"/>
          <w:sz w:val="24"/>
          <w:szCs w:val="24"/>
        </w:rPr>
        <w:t>&amp; Evans</w:t>
      </w:r>
      <w:r w:rsidR="00E1322C" w:rsidRPr="002C249D">
        <w:rPr>
          <w:rFonts w:ascii="Times New Roman" w:eastAsia="Times New Roman" w:hAnsi="Times New Roman" w:cs="Times New Roman"/>
          <w:sz w:val="24"/>
          <w:szCs w:val="24"/>
        </w:rPr>
        <w:t>, 2017)</w:t>
      </w:r>
      <w:r w:rsidRPr="002C249D">
        <w:rPr>
          <w:rFonts w:ascii="Times New Roman" w:hAnsi="Times New Roman" w:cs="Times New Roman"/>
          <w:sz w:val="24"/>
          <w:szCs w:val="24"/>
        </w:rPr>
        <w:t xml:space="preserve">. The involved social worker should also uphold the privacy of Kim and the confidentiality of any disclosed information. This implies that the social worker should not disclose any details of Kim to any third party without her consent. Essentially, this helps in preventing emotional suffering in case of a breach. Every client is unique, and therefore it is the responsibility of the involved social worker to respect Kim and her uniqueness, irrespective of any cultural differences. Trustworthy calls for the involved social worker to act honestly and responsibly to the client.       </w:t>
      </w:r>
    </w:p>
    <w:p w:rsidR="002C249D" w:rsidRDefault="002C249D" w:rsidP="002C249D">
      <w:pPr>
        <w:spacing w:line="480" w:lineRule="auto"/>
        <w:jc w:val="center"/>
        <w:rPr>
          <w:rFonts w:ascii="Times New Roman" w:hAnsi="Times New Roman" w:cs="Times New Roman"/>
          <w:sz w:val="24"/>
          <w:szCs w:val="24"/>
        </w:rPr>
      </w:pPr>
    </w:p>
    <w:p w:rsidR="002C249D" w:rsidRDefault="002C249D" w:rsidP="002C249D">
      <w:pPr>
        <w:spacing w:line="480" w:lineRule="auto"/>
        <w:jc w:val="center"/>
        <w:rPr>
          <w:rFonts w:ascii="Times New Roman" w:hAnsi="Times New Roman" w:cs="Times New Roman"/>
          <w:sz w:val="24"/>
          <w:szCs w:val="24"/>
        </w:rPr>
      </w:pPr>
    </w:p>
    <w:p w:rsidR="002C249D" w:rsidRDefault="002C249D" w:rsidP="002C249D">
      <w:pPr>
        <w:spacing w:line="480" w:lineRule="auto"/>
        <w:jc w:val="center"/>
        <w:rPr>
          <w:rFonts w:ascii="Times New Roman" w:hAnsi="Times New Roman" w:cs="Times New Roman"/>
          <w:sz w:val="24"/>
          <w:szCs w:val="24"/>
        </w:rPr>
      </w:pPr>
    </w:p>
    <w:p w:rsidR="002C249D" w:rsidRDefault="002C249D" w:rsidP="002C249D">
      <w:pPr>
        <w:spacing w:line="480" w:lineRule="auto"/>
        <w:jc w:val="center"/>
        <w:rPr>
          <w:rFonts w:ascii="Times New Roman" w:hAnsi="Times New Roman" w:cs="Times New Roman"/>
          <w:sz w:val="24"/>
          <w:szCs w:val="24"/>
        </w:rPr>
      </w:pPr>
    </w:p>
    <w:p w:rsidR="002C249D" w:rsidRDefault="002C249D" w:rsidP="002C249D">
      <w:pPr>
        <w:spacing w:line="480" w:lineRule="auto"/>
        <w:jc w:val="center"/>
        <w:rPr>
          <w:rFonts w:ascii="Times New Roman" w:hAnsi="Times New Roman" w:cs="Times New Roman"/>
          <w:sz w:val="24"/>
          <w:szCs w:val="24"/>
        </w:rPr>
      </w:pPr>
    </w:p>
    <w:p w:rsidR="002C249D" w:rsidRDefault="002C249D" w:rsidP="002C249D">
      <w:pPr>
        <w:spacing w:line="480" w:lineRule="auto"/>
        <w:jc w:val="center"/>
        <w:rPr>
          <w:rFonts w:ascii="Times New Roman" w:hAnsi="Times New Roman" w:cs="Times New Roman"/>
          <w:sz w:val="24"/>
          <w:szCs w:val="24"/>
        </w:rPr>
      </w:pPr>
    </w:p>
    <w:p w:rsidR="002C249D" w:rsidRPr="00F14925" w:rsidRDefault="00F42549" w:rsidP="002C249D">
      <w:pPr>
        <w:spacing w:line="480" w:lineRule="auto"/>
        <w:jc w:val="center"/>
        <w:rPr>
          <w:rFonts w:ascii="Times New Roman" w:hAnsi="Times New Roman" w:cs="Times New Roman"/>
          <w:b/>
          <w:sz w:val="24"/>
          <w:szCs w:val="24"/>
        </w:rPr>
      </w:pPr>
      <w:r w:rsidRPr="002C249D">
        <w:rPr>
          <w:rFonts w:ascii="Times New Roman" w:hAnsi="Times New Roman" w:cs="Times New Roman"/>
          <w:b/>
          <w:sz w:val="24"/>
          <w:szCs w:val="24"/>
        </w:rPr>
        <w:lastRenderedPageBreak/>
        <w:t>References</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6668AD">
        <w:rPr>
          <w:rFonts w:ascii="Times New Roman" w:eastAsia="Times New Roman" w:hAnsi="Times New Roman" w:cs="Times New Roman"/>
          <w:sz w:val="24"/>
          <w:szCs w:val="24"/>
        </w:rPr>
        <w:t xml:space="preserve">Beard, K. W., </w:t>
      </w:r>
      <w:proofErr w:type="spellStart"/>
      <w:r w:rsidRPr="006668AD">
        <w:rPr>
          <w:rFonts w:ascii="Times New Roman" w:eastAsia="Times New Roman" w:hAnsi="Times New Roman" w:cs="Times New Roman"/>
          <w:sz w:val="24"/>
          <w:szCs w:val="24"/>
        </w:rPr>
        <w:t>Griffee</w:t>
      </w:r>
      <w:proofErr w:type="spellEnd"/>
      <w:r w:rsidRPr="006668AD">
        <w:rPr>
          <w:rFonts w:ascii="Times New Roman" w:eastAsia="Times New Roman" w:hAnsi="Times New Roman" w:cs="Times New Roman"/>
          <w:sz w:val="24"/>
          <w:szCs w:val="24"/>
        </w:rPr>
        <w:t>, K., Newsome, J. E., Harper-</w:t>
      </w:r>
      <w:proofErr w:type="spellStart"/>
      <w:r w:rsidRPr="006668AD">
        <w:rPr>
          <w:rFonts w:ascii="Times New Roman" w:eastAsia="Times New Roman" w:hAnsi="Times New Roman" w:cs="Times New Roman"/>
          <w:sz w:val="24"/>
          <w:szCs w:val="24"/>
        </w:rPr>
        <w:t>Dorton</w:t>
      </w:r>
      <w:proofErr w:type="spellEnd"/>
      <w:r w:rsidRPr="006668AD">
        <w:rPr>
          <w:rFonts w:ascii="Times New Roman" w:eastAsia="Times New Roman" w:hAnsi="Times New Roman" w:cs="Times New Roman"/>
          <w:sz w:val="24"/>
          <w:szCs w:val="24"/>
        </w:rPr>
        <w:t xml:space="preserve">, K. V., O'Keefe, S. L., Linz, T. D., ... &amp; Nichols, A. N. (2017). Father-daughter incest: Effects, risk-factors, and a proposal for a new parent-based approach to prevention. </w:t>
      </w:r>
      <w:r w:rsidRPr="006668AD">
        <w:rPr>
          <w:rFonts w:ascii="Times New Roman" w:eastAsia="Times New Roman" w:hAnsi="Times New Roman" w:cs="Times New Roman"/>
          <w:i/>
          <w:iCs/>
          <w:sz w:val="24"/>
          <w:szCs w:val="24"/>
        </w:rPr>
        <w:t>Sexual Addiction &amp; Compulsivity</w:t>
      </w:r>
      <w:r w:rsidRPr="006668AD">
        <w:rPr>
          <w:rFonts w:ascii="Times New Roman" w:eastAsia="Times New Roman" w:hAnsi="Times New Roman" w:cs="Times New Roman"/>
          <w:sz w:val="24"/>
          <w:szCs w:val="24"/>
        </w:rPr>
        <w:t xml:space="preserve">, </w:t>
      </w:r>
      <w:r w:rsidRPr="006668AD">
        <w:rPr>
          <w:rFonts w:ascii="Times New Roman" w:eastAsia="Times New Roman" w:hAnsi="Times New Roman" w:cs="Times New Roman"/>
          <w:i/>
          <w:iCs/>
          <w:sz w:val="24"/>
          <w:szCs w:val="24"/>
        </w:rPr>
        <w:t>24</w:t>
      </w:r>
      <w:r w:rsidRPr="006668AD">
        <w:rPr>
          <w:rFonts w:ascii="Times New Roman" w:eastAsia="Times New Roman" w:hAnsi="Times New Roman" w:cs="Times New Roman"/>
          <w:sz w:val="24"/>
          <w:szCs w:val="24"/>
        </w:rPr>
        <w:t>(1-2), 79-107.</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F14925">
        <w:rPr>
          <w:rFonts w:ascii="Times New Roman" w:eastAsia="Times New Roman" w:hAnsi="Times New Roman" w:cs="Times New Roman"/>
          <w:sz w:val="24"/>
          <w:szCs w:val="24"/>
        </w:rPr>
        <w:t xml:space="preserve">Carpenter, J. K., Andrews, L. A., </w:t>
      </w:r>
      <w:proofErr w:type="spellStart"/>
      <w:r w:rsidRPr="00F14925">
        <w:rPr>
          <w:rFonts w:ascii="Times New Roman" w:eastAsia="Times New Roman" w:hAnsi="Times New Roman" w:cs="Times New Roman"/>
          <w:sz w:val="24"/>
          <w:szCs w:val="24"/>
        </w:rPr>
        <w:t>Witcraft</w:t>
      </w:r>
      <w:proofErr w:type="spellEnd"/>
      <w:r w:rsidRPr="00F14925">
        <w:rPr>
          <w:rFonts w:ascii="Times New Roman" w:eastAsia="Times New Roman" w:hAnsi="Times New Roman" w:cs="Times New Roman"/>
          <w:sz w:val="24"/>
          <w:szCs w:val="24"/>
        </w:rPr>
        <w:t xml:space="preserve">, S. M., Powers, M. B., Smits, J. A., &amp; Hofmann, S. G. (2018). Cognitive behavioral therapy for anxiety and related disorders: A meta‐analysis of randomized placebo‐controlled trials. </w:t>
      </w:r>
      <w:r w:rsidRPr="00F14925">
        <w:rPr>
          <w:rFonts w:ascii="Times New Roman" w:eastAsia="Times New Roman" w:hAnsi="Times New Roman" w:cs="Times New Roman"/>
          <w:i/>
          <w:iCs/>
          <w:sz w:val="24"/>
          <w:szCs w:val="24"/>
        </w:rPr>
        <w:t>Depression and anxiety</w:t>
      </w:r>
      <w:r w:rsidRPr="00F14925">
        <w:rPr>
          <w:rFonts w:ascii="Times New Roman" w:eastAsia="Times New Roman" w:hAnsi="Times New Roman" w:cs="Times New Roman"/>
          <w:sz w:val="24"/>
          <w:szCs w:val="24"/>
        </w:rPr>
        <w:t xml:space="preserve">, </w:t>
      </w:r>
      <w:r w:rsidRPr="00F14925">
        <w:rPr>
          <w:rFonts w:ascii="Times New Roman" w:eastAsia="Times New Roman" w:hAnsi="Times New Roman" w:cs="Times New Roman"/>
          <w:i/>
          <w:iCs/>
          <w:sz w:val="24"/>
          <w:szCs w:val="24"/>
        </w:rPr>
        <w:t>35</w:t>
      </w:r>
      <w:r w:rsidRPr="00F14925">
        <w:rPr>
          <w:rFonts w:ascii="Times New Roman" w:eastAsia="Times New Roman" w:hAnsi="Times New Roman" w:cs="Times New Roman"/>
          <w:sz w:val="24"/>
          <w:szCs w:val="24"/>
        </w:rPr>
        <w:t>(6), 502-514.</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6668AD">
        <w:rPr>
          <w:rFonts w:ascii="Times New Roman" w:eastAsia="Times New Roman" w:hAnsi="Times New Roman" w:cs="Times New Roman"/>
          <w:sz w:val="24"/>
          <w:szCs w:val="24"/>
        </w:rPr>
        <w:t>Cinnamon, J. (2017).Social injustice in surveillance capitalism.</w:t>
      </w:r>
      <w:r w:rsidRPr="006668AD">
        <w:rPr>
          <w:rFonts w:ascii="Times New Roman" w:eastAsia="Times New Roman" w:hAnsi="Times New Roman" w:cs="Times New Roman"/>
          <w:i/>
          <w:iCs/>
          <w:sz w:val="24"/>
          <w:szCs w:val="24"/>
        </w:rPr>
        <w:t>Surveillance &amp; Society</w:t>
      </w:r>
      <w:r w:rsidRPr="006668AD">
        <w:rPr>
          <w:rFonts w:ascii="Times New Roman" w:eastAsia="Times New Roman" w:hAnsi="Times New Roman" w:cs="Times New Roman"/>
          <w:sz w:val="24"/>
          <w:szCs w:val="24"/>
        </w:rPr>
        <w:t xml:space="preserve">, </w:t>
      </w:r>
      <w:r w:rsidRPr="006668AD">
        <w:rPr>
          <w:rFonts w:ascii="Times New Roman" w:eastAsia="Times New Roman" w:hAnsi="Times New Roman" w:cs="Times New Roman"/>
          <w:i/>
          <w:iCs/>
          <w:sz w:val="24"/>
          <w:szCs w:val="24"/>
        </w:rPr>
        <w:t>15</w:t>
      </w:r>
      <w:r w:rsidRPr="006668AD">
        <w:rPr>
          <w:rFonts w:ascii="Times New Roman" w:eastAsia="Times New Roman" w:hAnsi="Times New Roman" w:cs="Times New Roman"/>
          <w:sz w:val="24"/>
          <w:szCs w:val="24"/>
        </w:rPr>
        <w:t>(5), 609-625.</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F14925">
        <w:rPr>
          <w:rFonts w:ascii="Times New Roman" w:eastAsia="Times New Roman" w:hAnsi="Times New Roman" w:cs="Times New Roman"/>
          <w:sz w:val="24"/>
          <w:szCs w:val="24"/>
        </w:rPr>
        <w:t xml:space="preserve">David, D., </w:t>
      </w:r>
      <w:proofErr w:type="spellStart"/>
      <w:r w:rsidRPr="00F14925">
        <w:rPr>
          <w:rFonts w:ascii="Times New Roman" w:eastAsia="Times New Roman" w:hAnsi="Times New Roman" w:cs="Times New Roman"/>
          <w:sz w:val="24"/>
          <w:szCs w:val="24"/>
        </w:rPr>
        <w:t>Cristea</w:t>
      </w:r>
      <w:proofErr w:type="spellEnd"/>
      <w:r w:rsidRPr="00F14925">
        <w:rPr>
          <w:rFonts w:ascii="Times New Roman" w:eastAsia="Times New Roman" w:hAnsi="Times New Roman" w:cs="Times New Roman"/>
          <w:sz w:val="24"/>
          <w:szCs w:val="24"/>
        </w:rPr>
        <w:t xml:space="preserve">, I., &amp; Hofmann, S. G. (2018). Why cognitive behavioral therapy is the current gold standard of psychotherapy. </w:t>
      </w:r>
      <w:r w:rsidRPr="00F14925">
        <w:rPr>
          <w:rFonts w:ascii="Times New Roman" w:eastAsia="Times New Roman" w:hAnsi="Times New Roman" w:cs="Times New Roman"/>
          <w:i/>
          <w:iCs/>
          <w:sz w:val="24"/>
          <w:szCs w:val="24"/>
        </w:rPr>
        <w:t>Frontiers in psychiatry</w:t>
      </w:r>
      <w:r w:rsidRPr="00F14925">
        <w:rPr>
          <w:rFonts w:ascii="Times New Roman" w:eastAsia="Times New Roman" w:hAnsi="Times New Roman" w:cs="Times New Roman"/>
          <w:sz w:val="24"/>
          <w:szCs w:val="24"/>
        </w:rPr>
        <w:t xml:space="preserve">, </w:t>
      </w:r>
      <w:r w:rsidRPr="00F14925">
        <w:rPr>
          <w:rFonts w:ascii="Times New Roman" w:eastAsia="Times New Roman" w:hAnsi="Times New Roman" w:cs="Times New Roman"/>
          <w:i/>
          <w:iCs/>
          <w:sz w:val="24"/>
          <w:szCs w:val="24"/>
        </w:rPr>
        <w:t>9</w:t>
      </w:r>
      <w:r w:rsidRPr="00F14925">
        <w:rPr>
          <w:rFonts w:ascii="Times New Roman" w:eastAsia="Times New Roman" w:hAnsi="Times New Roman" w:cs="Times New Roman"/>
          <w:sz w:val="24"/>
          <w:szCs w:val="24"/>
        </w:rPr>
        <w:t>, 4.</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2C249D">
        <w:rPr>
          <w:rFonts w:ascii="Times New Roman" w:hAnsi="Times New Roman" w:cs="Times New Roman"/>
          <w:sz w:val="24"/>
          <w:szCs w:val="24"/>
        </w:rPr>
        <w:t xml:space="preserve">Drugan, J. (2017). Ethics and social responsibility in practice: Interpreters and translators engaging with and beyond the professions. </w:t>
      </w:r>
      <w:r w:rsidRPr="002C249D">
        <w:rPr>
          <w:rFonts w:ascii="Times New Roman" w:hAnsi="Times New Roman" w:cs="Times New Roman"/>
          <w:i/>
          <w:iCs/>
          <w:sz w:val="24"/>
          <w:szCs w:val="24"/>
        </w:rPr>
        <w:t>The Translator</w:t>
      </w:r>
      <w:r w:rsidRPr="002C249D">
        <w:rPr>
          <w:rFonts w:ascii="Times New Roman" w:hAnsi="Times New Roman" w:cs="Times New Roman"/>
          <w:sz w:val="24"/>
          <w:szCs w:val="24"/>
        </w:rPr>
        <w:t xml:space="preserve">, </w:t>
      </w:r>
      <w:r w:rsidRPr="002C249D">
        <w:rPr>
          <w:rFonts w:ascii="Times New Roman" w:hAnsi="Times New Roman" w:cs="Times New Roman"/>
          <w:i/>
          <w:iCs/>
          <w:sz w:val="24"/>
          <w:szCs w:val="24"/>
        </w:rPr>
        <w:t>23</w:t>
      </w:r>
      <w:r w:rsidRPr="002C249D">
        <w:rPr>
          <w:rFonts w:ascii="Times New Roman" w:hAnsi="Times New Roman" w:cs="Times New Roman"/>
          <w:sz w:val="24"/>
          <w:szCs w:val="24"/>
        </w:rPr>
        <w:t>(2), 126-142.</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2C249D">
        <w:rPr>
          <w:rFonts w:ascii="Times New Roman" w:eastAsia="Times New Roman" w:hAnsi="Times New Roman" w:cs="Times New Roman"/>
          <w:sz w:val="24"/>
          <w:szCs w:val="24"/>
        </w:rPr>
        <w:t>Freeman, H. P. (2016</w:t>
      </w:r>
      <w:r w:rsidRPr="00E1322C">
        <w:rPr>
          <w:rFonts w:ascii="Times New Roman" w:eastAsia="Times New Roman" w:hAnsi="Times New Roman" w:cs="Times New Roman"/>
          <w:sz w:val="24"/>
          <w:szCs w:val="24"/>
        </w:rPr>
        <w:t>). Poverty, culture, and social injustice: determinants of cancer disparities.</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F42549">
        <w:rPr>
          <w:rFonts w:ascii="Times New Roman" w:eastAsia="Times New Roman" w:hAnsi="Times New Roman" w:cs="Times New Roman"/>
          <w:sz w:val="24"/>
          <w:szCs w:val="24"/>
        </w:rPr>
        <w:t xml:space="preserve">Gaffney, A., &amp; McCormick, D. (2017). The Affordable Care Act: implications for health-care equity. </w:t>
      </w:r>
      <w:r w:rsidRPr="00F42549">
        <w:rPr>
          <w:rFonts w:ascii="Times New Roman" w:eastAsia="Times New Roman" w:hAnsi="Times New Roman" w:cs="Times New Roman"/>
          <w:i/>
          <w:iCs/>
          <w:sz w:val="24"/>
          <w:szCs w:val="24"/>
        </w:rPr>
        <w:t>The Lancet</w:t>
      </w:r>
      <w:r w:rsidRPr="00F42549">
        <w:rPr>
          <w:rFonts w:ascii="Times New Roman" w:eastAsia="Times New Roman" w:hAnsi="Times New Roman" w:cs="Times New Roman"/>
          <w:sz w:val="24"/>
          <w:szCs w:val="24"/>
        </w:rPr>
        <w:t xml:space="preserve">, </w:t>
      </w:r>
      <w:r w:rsidRPr="00F42549">
        <w:rPr>
          <w:rFonts w:ascii="Times New Roman" w:eastAsia="Times New Roman" w:hAnsi="Times New Roman" w:cs="Times New Roman"/>
          <w:i/>
          <w:iCs/>
          <w:sz w:val="24"/>
          <w:szCs w:val="24"/>
        </w:rPr>
        <w:t>389</w:t>
      </w:r>
      <w:r w:rsidRPr="00F42549">
        <w:rPr>
          <w:rFonts w:ascii="Times New Roman" w:eastAsia="Times New Roman" w:hAnsi="Times New Roman" w:cs="Times New Roman"/>
          <w:sz w:val="24"/>
          <w:szCs w:val="24"/>
        </w:rPr>
        <w:t>(10077), 1442-1452.</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F14925">
        <w:rPr>
          <w:rFonts w:ascii="Times New Roman" w:eastAsia="Times New Roman" w:hAnsi="Times New Roman" w:cs="Times New Roman"/>
          <w:sz w:val="24"/>
          <w:szCs w:val="24"/>
        </w:rPr>
        <w:t xml:space="preserve">Garg, H. (2018). Linguistic Pythagorean fuzzy sets and its applications in </w:t>
      </w:r>
      <w:proofErr w:type="spellStart"/>
      <w:r w:rsidRPr="00F14925">
        <w:rPr>
          <w:rFonts w:ascii="Times New Roman" w:eastAsia="Times New Roman" w:hAnsi="Times New Roman" w:cs="Times New Roman"/>
          <w:sz w:val="24"/>
          <w:szCs w:val="24"/>
        </w:rPr>
        <w:t>multiattribute</w:t>
      </w:r>
      <w:proofErr w:type="spellEnd"/>
      <w:r w:rsidRPr="00F14925">
        <w:rPr>
          <w:rFonts w:ascii="Times New Roman" w:eastAsia="Times New Roman" w:hAnsi="Times New Roman" w:cs="Times New Roman"/>
          <w:sz w:val="24"/>
          <w:szCs w:val="24"/>
        </w:rPr>
        <w:t xml:space="preserve"> decision‐making </w:t>
      </w:r>
      <w:proofErr w:type="spellStart"/>
      <w:r w:rsidRPr="00F14925">
        <w:rPr>
          <w:rFonts w:ascii="Times New Roman" w:eastAsia="Times New Roman" w:hAnsi="Times New Roman" w:cs="Times New Roman"/>
          <w:sz w:val="24"/>
          <w:szCs w:val="24"/>
        </w:rPr>
        <w:t>process.</w:t>
      </w:r>
      <w:r w:rsidRPr="00F14925">
        <w:rPr>
          <w:rFonts w:ascii="Times New Roman" w:eastAsia="Times New Roman" w:hAnsi="Times New Roman" w:cs="Times New Roman"/>
          <w:i/>
          <w:iCs/>
          <w:sz w:val="24"/>
          <w:szCs w:val="24"/>
        </w:rPr>
        <w:t>International</w:t>
      </w:r>
      <w:proofErr w:type="spellEnd"/>
      <w:r w:rsidRPr="00F14925">
        <w:rPr>
          <w:rFonts w:ascii="Times New Roman" w:eastAsia="Times New Roman" w:hAnsi="Times New Roman" w:cs="Times New Roman"/>
          <w:i/>
          <w:iCs/>
          <w:sz w:val="24"/>
          <w:szCs w:val="24"/>
        </w:rPr>
        <w:t xml:space="preserve"> Journal of Intelligent Systems</w:t>
      </w:r>
      <w:r w:rsidRPr="00F14925">
        <w:rPr>
          <w:rFonts w:ascii="Times New Roman" w:eastAsia="Times New Roman" w:hAnsi="Times New Roman" w:cs="Times New Roman"/>
          <w:sz w:val="24"/>
          <w:szCs w:val="24"/>
        </w:rPr>
        <w:t xml:space="preserve">, </w:t>
      </w:r>
      <w:r w:rsidRPr="00F14925">
        <w:rPr>
          <w:rFonts w:ascii="Times New Roman" w:eastAsia="Times New Roman" w:hAnsi="Times New Roman" w:cs="Times New Roman"/>
          <w:i/>
          <w:iCs/>
          <w:sz w:val="24"/>
          <w:szCs w:val="24"/>
        </w:rPr>
        <w:t>33</w:t>
      </w:r>
      <w:r w:rsidRPr="00F14925">
        <w:rPr>
          <w:rFonts w:ascii="Times New Roman" w:eastAsia="Times New Roman" w:hAnsi="Times New Roman" w:cs="Times New Roman"/>
          <w:sz w:val="24"/>
          <w:szCs w:val="24"/>
        </w:rPr>
        <w:t>(6), 1234-1263.</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C16807">
        <w:rPr>
          <w:rFonts w:ascii="Times New Roman" w:eastAsia="Times New Roman" w:hAnsi="Times New Roman" w:cs="Times New Roman"/>
          <w:sz w:val="24"/>
          <w:szCs w:val="24"/>
        </w:rPr>
        <w:t xml:space="preserve">Gilmore, E. A., </w:t>
      </w:r>
      <w:proofErr w:type="spellStart"/>
      <w:r w:rsidRPr="00C16807">
        <w:rPr>
          <w:rFonts w:ascii="Times New Roman" w:eastAsia="Times New Roman" w:hAnsi="Times New Roman" w:cs="Times New Roman"/>
          <w:sz w:val="24"/>
          <w:szCs w:val="24"/>
        </w:rPr>
        <w:t>Heo</w:t>
      </w:r>
      <w:proofErr w:type="spellEnd"/>
      <w:r w:rsidRPr="00C16807">
        <w:rPr>
          <w:rFonts w:ascii="Times New Roman" w:eastAsia="Times New Roman" w:hAnsi="Times New Roman" w:cs="Times New Roman"/>
          <w:sz w:val="24"/>
          <w:szCs w:val="24"/>
        </w:rPr>
        <w:t xml:space="preserve">, J., Muller, N. Z., </w:t>
      </w:r>
      <w:proofErr w:type="spellStart"/>
      <w:r w:rsidRPr="00C16807">
        <w:rPr>
          <w:rFonts w:ascii="Times New Roman" w:eastAsia="Times New Roman" w:hAnsi="Times New Roman" w:cs="Times New Roman"/>
          <w:sz w:val="24"/>
          <w:szCs w:val="24"/>
        </w:rPr>
        <w:t>Tessum</w:t>
      </w:r>
      <w:proofErr w:type="spellEnd"/>
      <w:r w:rsidRPr="00C16807">
        <w:rPr>
          <w:rFonts w:ascii="Times New Roman" w:eastAsia="Times New Roman" w:hAnsi="Times New Roman" w:cs="Times New Roman"/>
          <w:sz w:val="24"/>
          <w:szCs w:val="24"/>
        </w:rPr>
        <w:t>, C. W., Hill, J. D., Marshall, J. D., &amp; Adams, P. J. (2019). An inter-comparison of the social costs of air quality from reduced-complexity models.</w:t>
      </w:r>
      <w:r w:rsidRPr="00C16807">
        <w:rPr>
          <w:rFonts w:ascii="Times New Roman" w:eastAsia="Times New Roman" w:hAnsi="Times New Roman" w:cs="Times New Roman"/>
          <w:i/>
          <w:iCs/>
          <w:sz w:val="24"/>
          <w:szCs w:val="24"/>
        </w:rPr>
        <w:t>Environmental Research Letters</w:t>
      </w:r>
      <w:r w:rsidRPr="00C16807">
        <w:rPr>
          <w:rFonts w:ascii="Times New Roman" w:eastAsia="Times New Roman" w:hAnsi="Times New Roman" w:cs="Times New Roman"/>
          <w:sz w:val="24"/>
          <w:szCs w:val="24"/>
        </w:rPr>
        <w:t xml:space="preserve">, </w:t>
      </w:r>
      <w:r w:rsidRPr="00C16807">
        <w:rPr>
          <w:rFonts w:ascii="Times New Roman" w:eastAsia="Times New Roman" w:hAnsi="Times New Roman" w:cs="Times New Roman"/>
          <w:i/>
          <w:iCs/>
          <w:sz w:val="24"/>
          <w:szCs w:val="24"/>
        </w:rPr>
        <w:t>14</w:t>
      </w:r>
      <w:r w:rsidRPr="00C16807">
        <w:rPr>
          <w:rFonts w:ascii="Times New Roman" w:eastAsia="Times New Roman" w:hAnsi="Times New Roman" w:cs="Times New Roman"/>
          <w:sz w:val="24"/>
          <w:szCs w:val="24"/>
        </w:rPr>
        <w:t>(7), 074016.</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E1322C">
        <w:rPr>
          <w:rFonts w:ascii="Times New Roman" w:eastAsia="Times New Roman" w:hAnsi="Times New Roman" w:cs="Times New Roman"/>
          <w:sz w:val="24"/>
          <w:szCs w:val="24"/>
        </w:rPr>
        <w:lastRenderedPageBreak/>
        <w:t xml:space="preserve">Hobbs, E., &amp; Evans, N. (2017). Social work perceptions and identity: How social workers perceive public and professional attitudes towards their vocation and discipline. </w:t>
      </w:r>
      <w:proofErr w:type="spellStart"/>
      <w:r w:rsidRPr="00E1322C">
        <w:rPr>
          <w:rFonts w:ascii="Times New Roman" w:eastAsia="Times New Roman" w:hAnsi="Times New Roman" w:cs="Times New Roman"/>
          <w:i/>
          <w:iCs/>
          <w:sz w:val="24"/>
          <w:szCs w:val="24"/>
        </w:rPr>
        <w:t>Aotearoa</w:t>
      </w:r>
      <w:proofErr w:type="spellEnd"/>
      <w:r w:rsidRPr="00E1322C">
        <w:rPr>
          <w:rFonts w:ascii="Times New Roman" w:eastAsia="Times New Roman" w:hAnsi="Times New Roman" w:cs="Times New Roman"/>
          <w:i/>
          <w:iCs/>
          <w:sz w:val="24"/>
          <w:szCs w:val="24"/>
        </w:rPr>
        <w:t xml:space="preserve"> New Zealand Social Work</w:t>
      </w:r>
      <w:r w:rsidRPr="00E1322C">
        <w:rPr>
          <w:rFonts w:ascii="Times New Roman" w:eastAsia="Times New Roman" w:hAnsi="Times New Roman" w:cs="Times New Roman"/>
          <w:sz w:val="24"/>
          <w:szCs w:val="24"/>
        </w:rPr>
        <w:t xml:space="preserve">, </w:t>
      </w:r>
      <w:r w:rsidRPr="00E1322C">
        <w:rPr>
          <w:rFonts w:ascii="Times New Roman" w:eastAsia="Times New Roman" w:hAnsi="Times New Roman" w:cs="Times New Roman"/>
          <w:i/>
          <w:iCs/>
          <w:sz w:val="24"/>
          <w:szCs w:val="24"/>
        </w:rPr>
        <w:t>29</w:t>
      </w:r>
      <w:r w:rsidRPr="00E1322C">
        <w:rPr>
          <w:rFonts w:ascii="Times New Roman" w:eastAsia="Times New Roman" w:hAnsi="Times New Roman" w:cs="Times New Roman"/>
          <w:sz w:val="24"/>
          <w:szCs w:val="24"/>
        </w:rPr>
        <w:t>(4), 19-31.</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F14925">
        <w:rPr>
          <w:rFonts w:ascii="Times New Roman" w:eastAsia="Times New Roman" w:hAnsi="Times New Roman" w:cs="Times New Roman"/>
          <w:sz w:val="24"/>
          <w:szCs w:val="24"/>
        </w:rPr>
        <w:t xml:space="preserve">Koprowska, J. (2020). </w:t>
      </w:r>
      <w:r w:rsidRPr="00F14925">
        <w:rPr>
          <w:rFonts w:ascii="Times New Roman" w:eastAsia="Times New Roman" w:hAnsi="Times New Roman" w:cs="Times New Roman"/>
          <w:i/>
          <w:iCs/>
          <w:sz w:val="24"/>
          <w:szCs w:val="24"/>
        </w:rPr>
        <w:t>Communication and interpersonal skills in social work</w:t>
      </w:r>
      <w:r w:rsidRPr="00F14925">
        <w:rPr>
          <w:rFonts w:ascii="Times New Roman" w:eastAsia="Times New Roman" w:hAnsi="Times New Roman" w:cs="Times New Roman"/>
          <w:sz w:val="24"/>
          <w:szCs w:val="24"/>
        </w:rPr>
        <w:t>.Sage.</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6668AD">
        <w:rPr>
          <w:rFonts w:ascii="Times New Roman" w:eastAsia="Times New Roman" w:hAnsi="Times New Roman" w:cs="Times New Roman"/>
          <w:sz w:val="24"/>
          <w:szCs w:val="24"/>
        </w:rPr>
        <w:t>National Ass</w:t>
      </w:r>
      <w:r w:rsidRPr="002C249D">
        <w:rPr>
          <w:rFonts w:ascii="Times New Roman" w:eastAsia="Times New Roman" w:hAnsi="Times New Roman" w:cs="Times New Roman"/>
          <w:sz w:val="24"/>
          <w:szCs w:val="24"/>
        </w:rPr>
        <w:t>ociation of Social Workers</w:t>
      </w:r>
      <w:proofErr w:type="gramStart"/>
      <w:r w:rsidRPr="002C249D">
        <w:rPr>
          <w:rFonts w:ascii="Times New Roman" w:eastAsia="Times New Roman" w:hAnsi="Times New Roman" w:cs="Times New Roman"/>
          <w:sz w:val="24"/>
          <w:szCs w:val="24"/>
        </w:rPr>
        <w:t>.(</w:t>
      </w:r>
      <w:proofErr w:type="gramEnd"/>
      <w:r w:rsidRPr="002C249D">
        <w:rPr>
          <w:rFonts w:ascii="Times New Roman" w:eastAsia="Times New Roman" w:hAnsi="Times New Roman" w:cs="Times New Roman"/>
          <w:sz w:val="24"/>
          <w:szCs w:val="24"/>
        </w:rPr>
        <w:t>201</w:t>
      </w:r>
      <w:r w:rsidRPr="006668AD">
        <w:rPr>
          <w:rFonts w:ascii="Times New Roman" w:eastAsia="Times New Roman" w:hAnsi="Times New Roman" w:cs="Times New Roman"/>
          <w:sz w:val="24"/>
          <w:szCs w:val="24"/>
        </w:rPr>
        <w:t>6). National Association of Social Workers code of ethics.</w:t>
      </w:r>
      <w:r w:rsidRPr="006668AD">
        <w:rPr>
          <w:rFonts w:ascii="Times New Roman" w:eastAsia="Times New Roman" w:hAnsi="Times New Roman" w:cs="Times New Roman"/>
          <w:i/>
          <w:iCs/>
          <w:sz w:val="24"/>
          <w:szCs w:val="24"/>
        </w:rPr>
        <w:t>Insert to NASW News</w:t>
      </w:r>
      <w:r w:rsidRPr="006668AD">
        <w:rPr>
          <w:rFonts w:ascii="Times New Roman" w:eastAsia="Times New Roman" w:hAnsi="Times New Roman" w:cs="Times New Roman"/>
          <w:sz w:val="24"/>
          <w:szCs w:val="24"/>
        </w:rPr>
        <w:t xml:space="preserve">, </w:t>
      </w:r>
      <w:r w:rsidRPr="006668AD">
        <w:rPr>
          <w:rFonts w:ascii="Times New Roman" w:eastAsia="Times New Roman" w:hAnsi="Times New Roman" w:cs="Times New Roman"/>
          <w:i/>
          <w:iCs/>
          <w:sz w:val="24"/>
          <w:szCs w:val="24"/>
        </w:rPr>
        <w:t>41</w:t>
      </w:r>
      <w:r w:rsidRPr="006668AD">
        <w:rPr>
          <w:rFonts w:ascii="Times New Roman" w:eastAsia="Times New Roman" w:hAnsi="Times New Roman" w:cs="Times New Roman"/>
          <w:sz w:val="24"/>
          <w:szCs w:val="24"/>
        </w:rPr>
        <w:t>(10), 4.</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2C249D">
        <w:rPr>
          <w:rFonts w:ascii="Times New Roman" w:eastAsia="Times New Roman" w:hAnsi="Times New Roman" w:cs="Times New Roman"/>
          <w:sz w:val="24"/>
          <w:szCs w:val="24"/>
        </w:rPr>
        <w:t>National Institute of Mental Health</w:t>
      </w:r>
      <w:proofErr w:type="gramStart"/>
      <w:r w:rsidRPr="002C249D">
        <w:rPr>
          <w:rFonts w:ascii="Times New Roman" w:eastAsia="Times New Roman" w:hAnsi="Times New Roman" w:cs="Times New Roman"/>
          <w:sz w:val="24"/>
          <w:szCs w:val="24"/>
        </w:rPr>
        <w:t>.(</w:t>
      </w:r>
      <w:proofErr w:type="gramEnd"/>
      <w:r w:rsidRPr="002C249D">
        <w:rPr>
          <w:rFonts w:ascii="Times New Roman" w:eastAsia="Times New Roman" w:hAnsi="Times New Roman" w:cs="Times New Roman"/>
          <w:sz w:val="24"/>
          <w:szCs w:val="24"/>
        </w:rPr>
        <w:t xml:space="preserve">2019). Mental Illness. Retrieved from </w:t>
      </w:r>
      <w:hyperlink r:id="rId5" w:history="1">
        <w:r w:rsidRPr="002C249D">
          <w:rPr>
            <w:rStyle w:val="Hyperlink"/>
            <w:rFonts w:ascii="Times New Roman" w:eastAsia="Times New Roman" w:hAnsi="Times New Roman" w:cs="Times New Roman"/>
            <w:sz w:val="24"/>
            <w:szCs w:val="24"/>
          </w:rPr>
          <w:t>https://www.nimh.nih.gov/health/statistics/mental-illness.shtml</w:t>
        </w:r>
      </w:hyperlink>
    </w:p>
    <w:p w:rsidR="002C249D" w:rsidRPr="00E1322C" w:rsidRDefault="002C249D" w:rsidP="002C249D">
      <w:pPr>
        <w:spacing w:after="0" w:line="480" w:lineRule="auto"/>
        <w:ind w:left="720" w:hanging="720"/>
        <w:rPr>
          <w:rFonts w:ascii="Times New Roman" w:eastAsia="Times New Roman" w:hAnsi="Times New Roman" w:cs="Times New Roman"/>
          <w:sz w:val="24"/>
          <w:szCs w:val="24"/>
        </w:rPr>
      </w:pPr>
      <w:r w:rsidRPr="00E1322C">
        <w:rPr>
          <w:rFonts w:ascii="Times New Roman" w:eastAsia="Times New Roman" w:hAnsi="Times New Roman" w:cs="Times New Roman"/>
          <w:sz w:val="24"/>
          <w:szCs w:val="24"/>
        </w:rPr>
        <w:t>Parker, J. (2020).</w:t>
      </w:r>
      <w:r w:rsidRPr="00E1322C">
        <w:rPr>
          <w:rFonts w:ascii="Times New Roman" w:eastAsia="Times New Roman" w:hAnsi="Times New Roman" w:cs="Times New Roman"/>
          <w:i/>
          <w:iCs/>
          <w:sz w:val="24"/>
          <w:szCs w:val="24"/>
        </w:rPr>
        <w:t>Social work practice: Assessment, planning, intervention and review</w:t>
      </w:r>
      <w:r w:rsidRPr="00E1322C">
        <w:rPr>
          <w:rFonts w:ascii="Times New Roman" w:eastAsia="Times New Roman" w:hAnsi="Times New Roman" w:cs="Times New Roman"/>
          <w:sz w:val="24"/>
          <w:szCs w:val="24"/>
        </w:rPr>
        <w:t>. Sage.</w:t>
      </w:r>
    </w:p>
    <w:p w:rsidR="002C249D" w:rsidRPr="00FF7034" w:rsidRDefault="002C249D" w:rsidP="002C249D">
      <w:pPr>
        <w:spacing w:after="0" w:line="480" w:lineRule="auto"/>
        <w:ind w:left="720" w:hanging="720"/>
        <w:rPr>
          <w:rFonts w:ascii="Times New Roman" w:eastAsia="Times New Roman" w:hAnsi="Times New Roman" w:cs="Times New Roman"/>
          <w:sz w:val="24"/>
          <w:szCs w:val="24"/>
        </w:rPr>
      </w:pPr>
      <w:r w:rsidRPr="00FF7034">
        <w:rPr>
          <w:rFonts w:ascii="Times New Roman" w:eastAsia="Times New Roman" w:hAnsi="Times New Roman" w:cs="Times New Roman"/>
          <w:sz w:val="24"/>
          <w:szCs w:val="24"/>
        </w:rPr>
        <w:t xml:space="preserve">Poulin, J., &amp; Matis, S. (2019). </w:t>
      </w:r>
      <w:r w:rsidRPr="00FF7034">
        <w:rPr>
          <w:rFonts w:ascii="Times New Roman" w:eastAsia="Times New Roman" w:hAnsi="Times New Roman" w:cs="Times New Roman"/>
          <w:i/>
          <w:iCs/>
          <w:sz w:val="24"/>
          <w:szCs w:val="24"/>
        </w:rPr>
        <w:t>Social Work Practice: A Competency-Based Approach</w:t>
      </w:r>
      <w:r w:rsidRPr="00FF7034">
        <w:rPr>
          <w:rFonts w:ascii="Times New Roman" w:eastAsia="Times New Roman" w:hAnsi="Times New Roman" w:cs="Times New Roman"/>
          <w:sz w:val="24"/>
          <w:szCs w:val="24"/>
        </w:rPr>
        <w:t>. Springer Publishing Company.</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C16807">
        <w:rPr>
          <w:rFonts w:ascii="Times New Roman" w:eastAsia="Times New Roman" w:hAnsi="Times New Roman" w:cs="Times New Roman"/>
          <w:sz w:val="24"/>
          <w:szCs w:val="24"/>
        </w:rPr>
        <w:t xml:space="preserve">Ruch, G., </w:t>
      </w:r>
      <w:proofErr w:type="gramStart"/>
      <w:r w:rsidRPr="00C16807">
        <w:rPr>
          <w:rFonts w:ascii="Times New Roman" w:eastAsia="Times New Roman" w:hAnsi="Times New Roman" w:cs="Times New Roman"/>
          <w:sz w:val="24"/>
          <w:szCs w:val="24"/>
        </w:rPr>
        <w:t>Winter</w:t>
      </w:r>
      <w:proofErr w:type="gramEnd"/>
      <w:r w:rsidRPr="00C16807">
        <w:rPr>
          <w:rFonts w:ascii="Times New Roman" w:eastAsia="Times New Roman" w:hAnsi="Times New Roman" w:cs="Times New Roman"/>
          <w:sz w:val="24"/>
          <w:szCs w:val="24"/>
        </w:rPr>
        <w:t xml:space="preserve">, K., Cree, V., </w:t>
      </w:r>
      <w:proofErr w:type="spellStart"/>
      <w:r w:rsidRPr="00C16807">
        <w:rPr>
          <w:rFonts w:ascii="Times New Roman" w:eastAsia="Times New Roman" w:hAnsi="Times New Roman" w:cs="Times New Roman"/>
          <w:sz w:val="24"/>
          <w:szCs w:val="24"/>
        </w:rPr>
        <w:t>Hallett</w:t>
      </w:r>
      <w:proofErr w:type="spellEnd"/>
      <w:r w:rsidRPr="00C16807">
        <w:rPr>
          <w:rFonts w:ascii="Times New Roman" w:eastAsia="Times New Roman" w:hAnsi="Times New Roman" w:cs="Times New Roman"/>
          <w:sz w:val="24"/>
          <w:szCs w:val="24"/>
        </w:rPr>
        <w:t>, S., Morrison, F., &amp; Hadfield, M. (2017). Making meaningful connections: Using insights from social pedagogy in statutory child and family social work practice.</w:t>
      </w:r>
      <w:r w:rsidRPr="00C16807">
        <w:rPr>
          <w:rFonts w:ascii="Times New Roman" w:eastAsia="Times New Roman" w:hAnsi="Times New Roman" w:cs="Times New Roman"/>
          <w:i/>
          <w:iCs/>
          <w:sz w:val="24"/>
          <w:szCs w:val="24"/>
        </w:rPr>
        <w:t>Child &amp; Family Social Work</w:t>
      </w:r>
      <w:r w:rsidRPr="00C16807">
        <w:rPr>
          <w:rFonts w:ascii="Times New Roman" w:eastAsia="Times New Roman" w:hAnsi="Times New Roman" w:cs="Times New Roman"/>
          <w:sz w:val="24"/>
          <w:szCs w:val="24"/>
        </w:rPr>
        <w:t xml:space="preserve">, </w:t>
      </w:r>
      <w:r w:rsidRPr="00C16807">
        <w:rPr>
          <w:rFonts w:ascii="Times New Roman" w:eastAsia="Times New Roman" w:hAnsi="Times New Roman" w:cs="Times New Roman"/>
          <w:i/>
          <w:iCs/>
          <w:sz w:val="24"/>
          <w:szCs w:val="24"/>
        </w:rPr>
        <w:t>22</w:t>
      </w:r>
      <w:r w:rsidRPr="00C16807">
        <w:rPr>
          <w:rFonts w:ascii="Times New Roman" w:eastAsia="Times New Roman" w:hAnsi="Times New Roman" w:cs="Times New Roman"/>
          <w:sz w:val="24"/>
          <w:szCs w:val="24"/>
        </w:rPr>
        <w:t>(2), 1015-1023.</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6668AD">
        <w:rPr>
          <w:rFonts w:ascii="Times New Roman" w:eastAsia="Times New Roman" w:hAnsi="Times New Roman" w:cs="Times New Roman"/>
          <w:sz w:val="24"/>
          <w:szCs w:val="24"/>
        </w:rPr>
        <w:t xml:space="preserve">Taylor, C. (2019). 2. The Nature and Scope of Distributive Justice. In </w:t>
      </w:r>
      <w:r w:rsidRPr="006668AD">
        <w:rPr>
          <w:rFonts w:ascii="Times New Roman" w:eastAsia="Times New Roman" w:hAnsi="Times New Roman" w:cs="Times New Roman"/>
          <w:i/>
          <w:iCs/>
          <w:sz w:val="24"/>
          <w:szCs w:val="24"/>
        </w:rPr>
        <w:t>Justice and equality here and now</w:t>
      </w:r>
      <w:r w:rsidRPr="006668AD">
        <w:rPr>
          <w:rFonts w:ascii="Times New Roman" w:eastAsia="Times New Roman" w:hAnsi="Times New Roman" w:cs="Times New Roman"/>
          <w:sz w:val="24"/>
          <w:szCs w:val="24"/>
        </w:rPr>
        <w:t xml:space="preserve"> (pp. 34-67).Cornell University Press.</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6668AD">
        <w:rPr>
          <w:rFonts w:ascii="Times New Roman" w:eastAsia="Times New Roman" w:hAnsi="Times New Roman" w:cs="Times New Roman"/>
          <w:sz w:val="24"/>
          <w:szCs w:val="24"/>
        </w:rPr>
        <w:t>Zavei, S. J. A. P., &amp; Jusan, M. B. M. (2017).End-Users' Perception from Housing Needs Based on Maslow's Theory of Motivation.</w:t>
      </w:r>
      <w:r w:rsidRPr="006668AD">
        <w:rPr>
          <w:rFonts w:ascii="Times New Roman" w:eastAsia="Times New Roman" w:hAnsi="Times New Roman" w:cs="Times New Roman"/>
          <w:i/>
          <w:iCs/>
          <w:sz w:val="24"/>
          <w:szCs w:val="24"/>
        </w:rPr>
        <w:t>Open House International</w:t>
      </w:r>
      <w:r w:rsidRPr="006668AD">
        <w:rPr>
          <w:rFonts w:ascii="Times New Roman" w:eastAsia="Times New Roman" w:hAnsi="Times New Roman" w:cs="Times New Roman"/>
          <w:sz w:val="24"/>
          <w:szCs w:val="24"/>
        </w:rPr>
        <w:t>.</w:t>
      </w:r>
    </w:p>
    <w:p w:rsidR="002C249D" w:rsidRPr="002C249D" w:rsidRDefault="002C249D" w:rsidP="002C249D">
      <w:pPr>
        <w:spacing w:after="0" w:line="480" w:lineRule="auto"/>
        <w:ind w:left="720" w:hanging="720"/>
        <w:rPr>
          <w:rFonts w:ascii="Times New Roman" w:eastAsia="Times New Roman" w:hAnsi="Times New Roman" w:cs="Times New Roman"/>
          <w:sz w:val="24"/>
          <w:szCs w:val="24"/>
        </w:rPr>
      </w:pPr>
      <w:r w:rsidRPr="00C16807">
        <w:rPr>
          <w:rFonts w:ascii="Times New Roman" w:eastAsia="Times New Roman" w:hAnsi="Times New Roman" w:cs="Times New Roman"/>
          <w:sz w:val="24"/>
          <w:szCs w:val="24"/>
        </w:rPr>
        <w:t xml:space="preserve">Zhao, J., Mao, Z., </w:t>
      </w:r>
      <w:proofErr w:type="spellStart"/>
      <w:r w:rsidRPr="00C16807">
        <w:rPr>
          <w:rFonts w:ascii="Times New Roman" w:eastAsia="Times New Roman" w:hAnsi="Times New Roman" w:cs="Times New Roman"/>
          <w:sz w:val="24"/>
          <w:szCs w:val="24"/>
        </w:rPr>
        <w:t>Fedewa</w:t>
      </w:r>
      <w:proofErr w:type="spellEnd"/>
      <w:r w:rsidRPr="00C16807">
        <w:rPr>
          <w:rFonts w:ascii="Times New Roman" w:eastAsia="Times New Roman" w:hAnsi="Times New Roman" w:cs="Times New Roman"/>
          <w:sz w:val="24"/>
          <w:szCs w:val="24"/>
        </w:rPr>
        <w:t xml:space="preserve">, S. A., </w:t>
      </w:r>
      <w:proofErr w:type="spellStart"/>
      <w:r w:rsidRPr="00C16807">
        <w:rPr>
          <w:rFonts w:ascii="Times New Roman" w:eastAsia="Times New Roman" w:hAnsi="Times New Roman" w:cs="Times New Roman"/>
          <w:sz w:val="24"/>
          <w:szCs w:val="24"/>
        </w:rPr>
        <w:t>Nogueira</w:t>
      </w:r>
      <w:proofErr w:type="spellEnd"/>
      <w:r w:rsidRPr="00C16807">
        <w:rPr>
          <w:rFonts w:ascii="Times New Roman" w:eastAsia="Times New Roman" w:hAnsi="Times New Roman" w:cs="Times New Roman"/>
          <w:sz w:val="24"/>
          <w:szCs w:val="24"/>
        </w:rPr>
        <w:t xml:space="preserve">, L., </w:t>
      </w:r>
      <w:proofErr w:type="spellStart"/>
      <w:r w:rsidRPr="00C16807">
        <w:rPr>
          <w:rFonts w:ascii="Times New Roman" w:eastAsia="Times New Roman" w:hAnsi="Times New Roman" w:cs="Times New Roman"/>
          <w:sz w:val="24"/>
          <w:szCs w:val="24"/>
        </w:rPr>
        <w:t>Yabroff</w:t>
      </w:r>
      <w:proofErr w:type="spellEnd"/>
      <w:r w:rsidRPr="00C16807">
        <w:rPr>
          <w:rFonts w:ascii="Times New Roman" w:eastAsia="Times New Roman" w:hAnsi="Times New Roman" w:cs="Times New Roman"/>
          <w:sz w:val="24"/>
          <w:szCs w:val="24"/>
        </w:rPr>
        <w:t xml:space="preserve">, K. R., </w:t>
      </w:r>
      <w:proofErr w:type="spellStart"/>
      <w:r w:rsidRPr="00C16807">
        <w:rPr>
          <w:rFonts w:ascii="Times New Roman" w:eastAsia="Times New Roman" w:hAnsi="Times New Roman" w:cs="Times New Roman"/>
          <w:sz w:val="24"/>
          <w:szCs w:val="24"/>
        </w:rPr>
        <w:t>Jemal</w:t>
      </w:r>
      <w:proofErr w:type="spellEnd"/>
      <w:r w:rsidRPr="00C16807">
        <w:rPr>
          <w:rFonts w:ascii="Times New Roman" w:eastAsia="Times New Roman" w:hAnsi="Times New Roman" w:cs="Times New Roman"/>
          <w:sz w:val="24"/>
          <w:szCs w:val="24"/>
        </w:rPr>
        <w:t xml:space="preserve">, A., &amp; Han, X. (2020). The Affordable Care Act and access to care across the cancer control continuum: A review at 10 years. </w:t>
      </w:r>
      <w:r w:rsidRPr="00C16807">
        <w:rPr>
          <w:rFonts w:ascii="Times New Roman" w:eastAsia="Times New Roman" w:hAnsi="Times New Roman" w:cs="Times New Roman"/>
          <w:i/>
          <w:iCs/>
          <w:sz w:val="24"/>
          <w:szCs w:val="24"/>
        </w:rPr>
        <w:t>CA: a cancer journal for clinicians</w:t>
      </w:r>
      <w:r w:rsidRPr="00C16807">
        <w:rPr>
          <w:rFonts w:ascii="Times New Roman" w:eastAsia="Times New Roman" w:hAnsi="Times New Roman" w:cs="Times New Roman"/>
          <w:sz w:val="24"/>
          <w:szCs w:val="24"/>
        </w:rPr>
        <w:t xml:space="preserve">, </w:t>
      </w:r>
      <w:r w:rsidRPr="00C16807">
        <w:rPr>
          <w:rFonts w:ascii="Times New Roman" w:eastAsia="Times New Roman" w:hAnsi="Times New Roman" w:cs="Times New Roman"/>
          <w:i/>
          <w:iCs/>
          <w:sz w:val="24"/>
          <w:szCs w:val="24"/>
        </w:rPr>
        <w:t>70</w:t>
      </w:r>
      <w:r w:rsidRPr="00C16807">
        <w:rPr>
          <w:rFonts w:ascii="Times New Roman" w:eastAsia="Times New Roman" w:hAnsi="Times New Roman" w:cs="Times New Roman"/>
          <w:sz w:val="24"/>
          <w:szCs w:val="24"/>
        </w:rPr>
        <w:t>(3), 165-181.</w:t>
      </w:r>
    </w:p>
    <w:p w:rsidR="00F14925" w:rsidRPr="00F14925" w:rsidRDefault="00F14925" w:rsidP="002C249D">
      <w:pPr>
        <w:spacing w:after="0" w:line="480" w:lineRule="auto"/>
        <w:rPr>
          <w:rFonts w:ascii="Times New Roman" w:eastAsia="Times New Roman" w:hAnsi="Times New Roman" w:cs="Times New Roman"/>
          <w:sz w:val="24"/>
          <w:szCs w:val="24"/>
        </w:rPr>
      </w:pPr>
    </w:p>
    <w:p w:rsidR="00F14925" w:rsidRPr="00F14925" w:rsidRDefault="00F14925" w:rsidP="002C249D">
      <w:pPr>
        <w:spacing w:after="0" w:line="480" w:lineRule="auto"/>
        <w:rPr>
          <w:rFonts w:ascii="Times New Roman" w:eastAsia="Times New Roman" w:hAnsi="Times New Roman" w:cs="Times New Roman"/>
          <w:sz w:val="24"/>
          <w:szCs w:val="24"/>
        </w:rPr>
      </w:pPr>
    </w:p>
    <w:p w:rsidR="00F14925" w:rsidRPr="00F14925" w:rsidRDefault="00F14925" w:rsidP="002C249D">
      <w:pPr>
        <w:spacing w:after="0" w:line="480" w:lineRule="auto"/>
        <w:rPr>
          <w:rFonts w:ascii="Times New Roman" w:eastAsia="Times New Roman" w:hAnsi="Times New Roman" w:cs="Times New Roman"/>
          <w:sz w:val="24"/>
          <w:szCs w:val="24"/>
        </w:rPr>
      </w:pPr>
    </w:p>
    <w:p w:rsidR="00F14925" w:rsidRPr="00C16807" w:rsidRDefault="00F14925" w:rsidP="002C249D">
      <w:pPr>
        <w:spacing w:after="0" w:line="480" w:lineRule="auto"/>
        <w:rPr>
          <w:rFonts w:ascii="Times New Roman" w:eastAsia="Times New Roman" w:hAnsi="Times New Roman" w:cs="Times New Roman"/>
          <w:sz w:val="24"/>
          <w:szCs w:val="24"/>
        </w:rPr>
      </w:pPr>
    </w:p>
    <w:p w:rsidR="00C16807" w:rsidRPr="00C16807" w:rsidRDefault="00C16807" w:rsidP="002C249D">
      <w:pPr>
        <w:spacing w:after="0" w:line="480" w:lineRule="auto"/>
        <w:rPr>
          <w:rFonts w:ascii="Times New Roman" w:eastAsia="Times New Roman" w:hAnsi="Times New Roman" w:cs="Times New Roman"/>
          <w:sz w:val="24"/>
          <w:szCs w:val="24"/>
        </w:rPr>
      </w:pPr>
    </w:p>
    <w:p w:rsidR="00C16807" w:rsidRPr="00C16807" w:rsidRDefault="00C16807" w:rsidP="002C249D">
      <w:pPr>
        <w:spacing w:after="0" w:line="480" w:lineRule="auto"/>
        <w:rPr>
          <w:rFonts w:ascii="Times New Roman" w:eastAsia="Times New Roman" w:hAnsi="Times New Roman" w:cs="Times New Roman"/>
          <w:sz w:val="24"/>
          <w:szCs w:val="24"/>
        </w:rPr>
      </w:pPr>
    </w:p>
    <w:p w:rsidR="00C16807" w:rsidRPr="00F42549" w:rsidRDefault="00C16807" w:rsidP="002C249D">
      <w:pPr>
        <w:spacing w:after="0" w:line="480" w:lineRule="auto"/>
        <w:rPr>
          <w:rFonts w:ascii="Times New Roman" w:eastAsia="Times New Roman" w:hAnsi="Times New Roman" w:cs="Times New Roman"/>
          <w:sz w:val="24"/>
          <w:szCs w:val="24"/>
        </w:rPr>
      </w:pPr>
    </w:p>
    <w:p w:rsidR="00A13555" w:rsidRPr="002C249D" w:rsidRDefault="00A13555" w:rsidP="002C249D">
      <w:pPr>
        <w:spacing w:line="480" w:lineRule="auto"/>
        <w:rPr>
          <w:rFonts w:ascii="Times New Roman" w:hAnsi="Times New Roman" w:cs="Times New Roman"/>
          <w:sz w:val="24"/>
          <w:szCs w:val="24"/>
        </w:rPr>
      </w:pPr>
    </w:p>
    <w:sectPr w:rsidR="00A13555" w:rsidRPr="002C249D" w:rsidSect="00E30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3555"/>
    <w:rsid w:val="00021AE5"/>
    <w:rsid w:val="0004431D"/>
    <w:rsid w:val="00056413"/>
    <w:rsid w:val="00085B24"/>
    <w:rsid w:val="00086E3E"/>
    <w:rsid w:val="000919A2"/>
    <w:rsid w:val="000E251A"/>
    <w:rsid w:val="000E5571"/>
    <w:rsid w:val="00136768"/>
    <w:rsid w:val="00141003"/>
    <w:rsid w:val="001411FF"/>
    <w:rsid w:val="0015343C"/>
    <w:rsid w:val="00216DA6"/>
    <w:rsid w:val="002A2963"/>
    <w:rsid w:val="002B044A"/>
    <w:rsid w:val="002C249D"/>
    <w:rsid w:val="002D6C7F"/>
    <w:rsid w:val="00310002"/>
    <w:rsid w:val="003267CB"/>
    <w:rsid w:val="0034486C"/>
    <w:rsid w:val="003A18CF"/>
    <w:rsid w:val="004142F3"/>
    <w:rsid w:val="004B146A"/>
    <w:rsid w:val="004E28ED"/>
    <w:rsid w:val="00513078"/>
    <w:rsid w:val="00545A9C"/>
    <w:rsid w:val="00551BC4"/>
    <w:rsid w:val="0056020B"/>
    <w:rsid w:val="0057466D"/>
    <w:rsid w:val="005E0498"/>
    <w:rsid w:val="00603628"/>
    <w:rsid w:val="00635367"/>
    <w:rsid w:val="00662A59"/>
    <w:rsid w:val="006668AD"/>
    <w:rsid w:val="00672DD1"/>
    <w:rsid w:val="006F4FFE"/>
    <w:rsid w:val="0076492A"/>
    <w:rsid w:val="00784D1F"/>
    <w:rsid w:val="007924AF"/>
    <w:rsid w:val="007C36AC"/>
    <w:rsid w:val="007D1815"/>
    <w:rsid w:val="007E146B"/>
    <w:rsid w:val="007E21FD"/>
    <w:rsid w:val="00802C33"/>
    <w:rsid w:val="0083218B"/>
    <w:rsid w:val="0084643C"/>
    <w:rsid w:val="00862BC4"/>
    <w:rsid w:val="00872B4E"/>
    <w:rsid w:val="008C1E5B"/>
    <w:rsid w:val="00934B80"/>
    <w:rsid w:val="00957C6B"/>
    <w:rsid w:val="00960A30"/>
    <w:rsid w:val="00967738"/>
    <w:rsid w:val="009B0A8A"/>
    <w:rsid w:val="009F3E41"/>
    <w:rsid w:val="009F576F"/>
    <w:rsid w:val="00A13555"/>
    <w:rsid w:val="00A519F7"/>
    <w:rsid w:val="00A54115"/>
    <w:rsid w:val="00A74A82"/>
    <w:rsid w:val="00A96E00"/>
    <w:rsid w:val="00B12657"/>
    <w:rsid w:val="00B13761"/>
    <w:rsid w:val="00B2226A"/>
    <w:rsid w:val="00B3389B"/>
    <w:rsid w:val="00B452F9"/>
    <w:rsid w:val="00B7799D"/>
    <w:rsid w:val="00BB3783"/>
    <w:rsid w:val="00BC65D3"/>
    <w:rsid w:val="00C12DBF"/>
    <w:rsid w:val="00C16807"/>
    <w:rsid w:val="00C84C16"/>
    <w:rsid w:val="00C92E71"/>
    <w:rsid w:val="00CA12E3"/>
    <w:rsid w:val="00CA2770"/>
    <w:rsid w:val="00CA6C06"/>
    <w:rsid w:val="00CB16A6"/>
    <w:rsid w:val="00CB7B01"/>
    <w:rsid w:val="00CF4A52"/>
    <w:rsid w:val="00CF6270"/>
    <w:rsid w:val="00D15F62"/>
    <w:rsid w:val="00D328D2"/>
    <w:rsid w:val="00D4328C"/>
    <w:rsid w:val="00D63900"/>
    <w:rsid w:val="00D6691D"/>
    <w:rsid w:val="00D75999"/>
    <w:rsid w:val="00D8766F"/>
    <w:rsid w:val="00DB6732"/>
    <w:rsid w:val="00DF0528"/>
    <w:rsid w:val="00E1322C"/>
    <w:rsid w:val="00E24ECA"/>
    <w:rsid w:val="00E30A76"/>
    <w:rsid w:val="00E54F66"/>
    <w:rsid w:val="00EC58D4"/>
    <w:rsid w:val="00F14925"/>
    <w:rsid w:val="00F14F39"/>
    <w:rsid w:val="00F3079B"/>
    <w:rsid w:val="00F37D56"/>
    <w:rsid w:val="00F42549"/>
    <w:rsid w:val="00F72F7A"/>
    <w:rsid w:val="00F8592D"/>
    <w:rsid w:val="00F94A4A"/>
    <w:rsid w:val="00FD2537"/>
    <w:rsid w:val="00FE1DEC"/>
    <w:rsid w:val="00FF4C97"/>
    <w:rsid w:val="00FF7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5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5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608066">
      <w:bodyDiv w:val="1"/>
      <w:marLeft w:val="0"/>
      <w:marRight w:val="0"/>
      <w:marTop w:val="0"/>
      <w:marBottom w:val="0"/>
      <w:divBdr>
        <w:top w:val="none" w:sz="0" w:space="0" w:color="auto"/>
        <w:left w:val="none" w:sz="0" w:space="0" w:color="auto"/>
        <w:bottom w:val="none" w:sz="0" w:space="0" w:color="auto"/>
        <w:right w:val="none" w:sz="0" w:space="0" w:color="auto"/>
      </w:divBdr>
      <w:divsChild>
        <w:div w:id="510990808">
          <w:marLeft w:val="0"/>
          <w:marRight w:val="0"/>
          <w:marTop w:val="0"/>
          <w:marBottom w:val="0"/>
          <w:divBdr>
            <w:top w:val="none" w:sz="0" w:space="0" w:color="auto"/>
            <w:left w:val="none" w:sz="0" w:space="0" w:color="auto"/>
            <w:bottom w:val="none" w:sz="0" w:space="0" w:color="auto"/>
            <w:right w:val="none" w:sz="0" w:space="0" w:color="auto"/>
          </w:divBdr>
        </w:div>
      </w:divsChild>
    </w:div>
    <w:div w:id="122432935">
      <w:bodyDiv w:val="1"/>
      <w:marLeft w:val="0"/>
      <w:marRight w:val="0"/>
      <w:marTop w:val="0"/>
      <w:marBottom w:val="0"/>
      <w:divBdr>
        <w:top w:val="none" w:sz="0" w:space="0" w:color="auto"/>
        <w:left w:val="none" w:sz="0" w:space="0" w:color="auto"/>
        <w:bottom w:val="none" w:sz="0" w:space="0" w:color="auto"/>
        <w:right w:val="none" w:sz="0" w:space="0" w:color="auto"/>
      </w:divBdr>
      <w:divsChild>
        <w:div w:id="44261980">
          <w:marLeft w:val="0"/>
          <w:marRight w:val="0"/>
          <w:marTop w:val="0"/>
          <w:marBottom w:val="0"/>
          <w:divBdr>
            <w:top w:val="none" w:sz="0" w:space="0" w:color="auto"/>
            <w:left w:val="none" w:sz="0" w:space="0" w:color="auto"/>
            <w:bottom w:val="none" w:sz="0" w:space="0" w:color="auto"/>
            <w:right w:val="none" w:sz="0" w:space="0" w:color="auto"/>
          </w:divBdr>
        </w:div>
      </w:divsChild>
    </w:div>
    <w:div w:id="176579311">
      <w:bodyDiv w:val="1"/>
      <w:marLeft w:val="0"/>
      <w:marRight w:val="0"/>
      <w:marTop w:val="0"/>
      <w:marBottom w:val="0"/>
      <w:divBdr>
        <w:top w:val="none" w:sz="0" w:space="0" w:color="auto"/>
        <w:left w:val="none" w:sz="0" w:space="0" w:color="auto"/>
        <w:bottom w:val="none" w:sz="0" w:space="0" w:color="auto"/>
        <w:right w:val="none" w:sz="0" w:space="0" w:color="auto"/>
      </w:divBdr>
      <w:divsChild>
        <w:div w:id="270362071">
          <w:marLeft w:val="0"/>
          <w:marRight w:val="0"/>
          <w:marTop w:val="0"/>
          <w:marBottom w:val="0"/>
          <w:divBdr>
            <w:top w:val="none" w:sz="0" w:space="0" w:color="auto"/>
            <w:left w:val="none" w:sz="0" w:space="0" w:color="auto"/>
            <w:bottom w:val="none" w:sz="0" w:space="0" w:color="auto"/>
            <w:right w:val="none" w:sz="0" w:space="0" w:color="auto"/>
          </w:divBdr>
        </w:div>
      </w:divsChild>
    </w:div>
    <w:div w:id="225461361">
      <w:bodyDiv w:val="1"/>
      <w:marLeft w:val="0"/>
      <w:marRight w:val="0"/>
      <w:marTop w:val="0"/>
      <w:marBottom w:val="0"/>
      <w:divBdr>
        <w:top w:val="none" w:sz="0" w:space="0" w:color="auto"/>
        <w:left w:val="none" w:sz="0" w:space="0" w:color="auto"/>
        <w:bottom w:val="none" w:sz="0" w:space="0" w:color="auto"/>
        <w:right w:val="none" w:sz="0" w:space="0" w:color="auto"/>
      </w:divBdr>
      <w:divsChild>
        <w:div w:id="1865703811">
          <w:marLeft w:val="0"/>
          <w:marRight w:val="0"/>
          <w:marTop w:val="0"/>
          <w:marBottom w:val="0"/>
          <w:divBdr>
            <w:top w:val="none" w:sz="0" w:space="0" w:color="auto"/>
            <w:left w:val="none" w:sz="0" w:space="0" w:color="auto"/>
            <w:bottom w:val="none" w:sz="0" w:space="0" w:color="auto"/>
            <w:right w:val="none" w:sz="0" w:space="0" w:color="auto"/>
          </w:divBdr>
        </w:div>
      </w:divsChild>
    </w:div>
    <w:div w:id="297079053">
      <w:bodyDiv w:val="1"/>
      <w:marLeft w:val="0"/>
      <w:marRight w:val="0"/>
      <w:marTop w:val="0"/>
      <w:marBottom w:val="0"/>
      <w:divBdr>
        <w:top w:val="none" w:sz="0" w:space="0" w:color="auto"/>
        <w:left w:val="none" w:sz="0" w:space="0" w:color="auto"/>
        <w:bottom w:val="none" w:sz="0" w:space="0" w:color="auto"/>
        <w:right w:val="none" w:sz="0" w:space="0" w:color="auto"/>
      </w:divBdr>
      <w:divsChild>
        <w:div w:id="710691255">
          <w:marLeft w:val="0"/>
          <w:marRight w:val="0"/>
          <w:marTop w:val="0"/>
          <w:marBottom w:val="0"/>
          <w:divBdr>
            <w:top w:val="none" w:sz="0" w:space="0" w:color="auto"/>
            <w:left w:val="none" w:sz="0" w:space="0" w:color="auto"/>
            <w:bottom w:val="none" w:sz="0" w:space="0" w:color="auto"/>
            <w:right w:val="none" w:sz="0" w:space="0" w:color="auto"/>
          </w:divBdr>
        </w:div>
      </w:divsChild>
    </w:div>
    <w:div w:id="363404176">
      <w:bodyDiv w:val="1"/>
      <w:marLeft w:val="0"/>
      <w:marRight w:val="0"/>
      <w:marTop w:val="0"/>
      <w:marBottom w:val="0"/>
      <w:divBdr>
        <w:top w:val="none" w:sz="0" w:space="0" w:color="auto"/>
        <w:left w:val="none" w:sz="0" w:space="0" w:color="auto"/>
        <w:bottom w:val="none" w:sz="0" w:space="0" w:color="auto"/>
        <w:right w:val="none" w:sz="0" w:space="0" w:color="auto"/>
      </w:divBdr>
      <w:divsChild>
        <w:div w:id="609316816">
          <w:marLeft w:val="0"/>
          <w:marRight w:val="0"/>
          <w:marTop w:val="0"/>
          <w:marBottom w:val="0"/>
          <w:divBdr>
            <w:top w:val="none" w:sz="0" w:space="0" w:color="auto"/>
            <w:left w:val="none" w:sz="0" w:space="0" w:color="auto"/>
            <w:bottom w:val="none" w:sz="0" w:space="0" w:color="auto"/>
            <w:right w:val="none" w:sz="0" w:space="0" w:color="auto"/>
          </w:divBdr>
        </w:div>
      </w:divsChild>
    </w:div>
    <w:div w:id="450906474">
      <w:bodyDiv w:val="1"/>
      <w:marLeft w:val="0"/>
      <w:marRight w:val="0"/>
      <w:marTop w:val="0"/>
      <w:marBottom w:val="0"/>
      <w:divBdr>
        <w:top w:val="none" w:sz="0" w:space="0" w:color="auto"/>
        <w:left w:val="none" w:sz="0" w:space="0" w:color="auto"/>
        <w:bottom w:val="none" w:sz="0" w:space="0" w:color="auto"/>
        <w:right w:val="none" w:sz="0" w:space="0" w:color="auto"/>
      </w:divBdr>
      <w:divsChild>
        <w:div w:id="1453477193">
          <w:marLeft w:val="0"/>
          <w:marRight w:val="0"/>
          <w:marTop w:val="0"/>
          <w:marBottom w:val="0"/>
          <w:divBdr>
            <w:top w:val="none" w:sz="0" w:space="0" w:color="auto"/>
            <w:left w:val="none" w:sz="0" w:space="0" w:color="auto"/>
            <w:bottom w:val="none" w:sz="0" w:space="0" w:color="auto"/>
            <w:right w:val="none" w:sz="0" w:space="0" w:color="auto"/>
          </w:divBdr>
        </w:div>
      </w:divsChild>
    </w:div>
    <w:div w:id="565992005">
      <w:bodyDiv w:val="1"/>
      <w:marLeft w:val="0"/>
      <w:marRight w:val="0"/>
      <w:marTop w:val="0"/>
      <w:marBottom w:val="0"/>
      <w:divBdr>
        <w:top w:val="none" w:sz="0" w:space="0" w:color="auto"/>
        <w:left w:val="none" w:sz="0" w:space="0" w:color="auto"/>
        <w:bottom w:val="none" w:sz="0" w:space="0" w:color="auto"/>
        <w:right w:val="none" w:sz="0" w:space="0" w:color="auto"/>
      </w:divBdr>
      <w:divsChild>
        <w:div w:id="1299914571">
          <w:marLeft w:val="0"/>
          <w:marRight w:val="0"/>
          <w:marTop w:val="0"/>
          <w:marBottom w:val="0"/>
          <w:divBdr>
            <w:top w:val="none" w:sz="0" w:space="0" w:color="auto"/>
            <w:left w:val="none" w:sz="0" w:space="0" w:color="auto"/>
            <w:bottom w:val="none" w:sz="0" w:space="0" w:color="auto"/>
            <w:right w:val="none" w:sz="0" w:space="0" w:color="auto"/>
          </w:divBdr>
        </w:div>
      </w:divsChild>
    </w:div>
    <w:div w:id="689599438">
      <w:bodyDiv w:val="1"/>
      <w:marLeft w:val="0"/>
      <w:marRight w:val="0"/>
      <w:marTop w:val="0"/>
      <w:marBottom w:val="0"/>
      <w:divBdr>
        <w:top w:val="none" w:sz="0" w:space="0" w:color="auto"/>
        <w:left w:val="none" w:sz="0" w:space="0" w:color="auto"/>
        <w:bottom w:val="none" w:sz="0" w:space="0" w:color="auto"/>
        <w:right w:val="none" w:sz="0" w:space="0" w:color="auto"/>
      </w:divBdr>
      <w:divsChild>
        <w:div w:id="1890992610">
          <w:marLeft w:val="0"/>
          <w:marRight w:val="0"/>
          <w:marTop w:val="0"/>
          <w:marBottom w:val="0"/>
          <w:divBdr>
            <w:top w:val="none" w:sz="0" w:space="0" w:color="auto"/>
            <w:left w:val="none" w:sz="0" w:space="0" w:color="auto"/>
            <w:bottom w:val="none" w:sz="0" w:space="0" w:color="auto"/>
            <w:right w:val="none" w:sz="0" w:space="0" w:color="auto"/>
          </w:divBdr>
        </w:div>
      </w:divsChild>
    </w:div>
    <w:div w:id="821392608">
      <w:bodyDiv w:val="1"/>
      <w:marLeft w:val="0"/>
      <w:marRight w:val="0"/>
      <w:marTop w:val="0"/>
      <w:marBottom w:val="0"/>
      <w:divBdr>
        <w:top w:val="none" w:sz="0" w:space="0" w:color="auto"/>
        <w:left w:val="none" w:sz="0" w:space="0" w:color="auto"/>
        <w:bottom w:val="none" w:sz="0" w:space="0" w:color="auto"/>
        <w:right w:val="none" w:sz="0" w:space="0" w:color="auto"/>
      </w:divBdr>
      <w:divsChild>
        <w:div w:id="1610043362">
          <w:marLeft w:val="0"/>
          <w:marRight w:val="0"/>
          <w:marTop w:val="0"/>
          <w:marBottom w:val="0"/>
          <w:divBdr>
            <w:top w:val="none" w:sz="0" w:space="0" w:color="auto"/>
            <w:left w:val="none" w:sz="0" w:space="0" w:color="auto"/>
            <w:bottom w:val="none" w:sz="0" w:space="0" w:color="auto"/>
            <w:right w:val="none" w:sz="0" w:space="0" w:color="auto"/>
          </w:divBdr>
        </w:div>
      </w:divsChild>
    </w:div>
    <w:div w:id="873006014">
      <w:bodyDiv w:val="1"/>
      <w:marLeft w:val="0"/>
      <w:marRight w:val="0"/>
      <w:marTop w:val="0"/>
      <w:marBottom w:val="0"/>
      <w:divBdr>
        <w:top w:val="none" w:sz="0" w:space="0" w:color="auto"/>
        <w:left w:val="none" w:sz="0" w:space="0" w:color="auto"/>
        <w:bottom w:val="none" w:sz="0" w:space="0" w:color="auto"/>
        <w:right w:val="none" w:sz="0" w:space="0" w:color="auto"/>
      </w:divBdr>
      <w:divsChild>
        <w:div w:id="461074521">
          <w:marLeft w:val="0"/>
          <w:marRight w:val="0"/>
          <w:marTop w:val="0"/>
          <w:marBottom w:val="0"/>
          <w:divBdr>
            <w:top w:val="none" w:sz="0" w:space="0" w:color="auto"/>
            <w:left w:val="none" w:sz="0" w:space="0" w:color="auto"/>
            <w:bottom w:val="none" w:sz="0" w:space="0" w:color="auto"/>
            <w:right w:val="none" w:sz="0" w:space="0" w:color="auto"/>
          </w:divBdr>
        </w:div>
      </w:divsChild>
    </w:div>
    <w:div w:id="922495232">
      <w:bodyDiv w:val="1"/>
      <w:marLeft w:val="0"/>
      <w:marRight w:val="0"/>
      <w:marTop w:val="0"/>
      <w:marBottom w:val="0"/>
      <w:divBdr>
        <w:top w:val="none" w:sz="0" w:space="0" w:color="auto"/>
        <w:left w:val="none" w:sz="0" w:space="0" w:color="auto"/>
        <w:bottom w:val="none" w:sz="0" w:space="0" w:color="auto"/>
        <w:right w:val="none" w:sz="0" w:space="0" w:color="auto"/>
      </w:divBdr>
      <w:divsChild>
        <w:div w:id="113670601">
          <w:marLeft w:val="0"/>
          <w:marRight w:val="0"/>
          <w:marTop w:val="0"/>
          <w:marBottom w:val="0"/>
          <w:divBdr>
            <w:top w:val="none" w:sz="0" w:space="0" w:color="auto"/>
            <w:left w:val="none" w:sz="0" w:space="0" w:color="auto"/>
            <w:bottom w:val="none" w:sz="0" w:space="0" w:color="auto"/>
            <w:right w:val="none" w:sz="0" w:space="0" w:color="auto"/>
          </w:divBdr>
        </w:div>
      </w:divsChild>
    </w:div>
    <w:div w:id="1046679222">
      <w:bodyDiv w:val="1"/>
      <w:marLeft w:val="0"/>
      <w:marRight w:val="0"/>
      <w:marTop w:val="0"/>
      <w:marBottom w:val="0"/>
      <w:divBdr>
        <w:top w:val="none" w:sz="0" w:space="0" w:color="auto"/>
        <w:left w:val="none" w:sz="0" w:space="0" w:color="auto"/>
        <w:bottom w:val="none" w:sz="0" w:space="0" w:color="auto"/>
        <w:right w:val="none" w:sz="0" w:space="0" w:color="auto"/>
      </w:divBdr>
      <w:divsChild>
        <w:div w:id="821695060">
          <w:marLeft w:val="0"/>
          <w:marRight w:val="0"/>
          <w:marTop w:val="0"/>
          <w:marBottom w:val="0"/>
          <w:divBdr>
            <w:top w:val="none" w:sz="0" w:space="0" w:color="auto"/>
            <w:left w:val="none" w:sz="0" w:space="0" w:color="auto"/>
            <w:bottom w:val="none" w:sz="0" w:space="0" w:color="auto"/>
            <w:right w:val="none" w:sz="0" w:space="0" w:color="auto"/>
          </w:divBdr>
        </w:div>
      </w:divsChild>
    </w:div>
    <w:div w:id="1180435341">
      <w:bodyDiv w:val="1"/>
      <w:marLeft w:val="0"/>
      <w:marRight w:val="0"/>
      <w:marTop w:val="0"/>
      <w:marBottom w:val="0"/>
      <w:divBdr>
        <w:top w:val="none" w:sz="0" w:space="0" w:color="auto"/>
        <w:left w:val="none" w:sz="0" w:space="0" w:color="auto"/>
        <w:bottom w:val="none" w:sz="0" w:space="0" w:color="auto"/>
        <w:right w:val="none" w:sz="0" w:space="0" w:color="auto"/>
      </w:divBdr>
      <w:divsChild>
        <w:div w:id="605387987">
          <w:marLeft w:val="0"/>
          <w:marRight w:val="0"/>
          <w:marTop w:val="0"/>
          <w:marBottom w:val="0"/>
          <w:divBdr>
            <w:top w:val="none" w:sz="0" w:space="0" w:color="auto"/>
            <w:left w:val="none" w:sz="0" w:space="0" w:color="auto"/>
            <w:bottom w:val="none" w:sz="0" w:space="0" w:color="auto"/>
            <w:right w:val="none" w:sz="0" w:space="0" w:color="auto"/>
          </w:divBdr>
        </w:div>
      </w:divsChild>
    </w:div>
    <w:div w:id="1209411445">
      <w:bodyDiv w:val="1"/>
      <w:marLeft w:val="0"/>
      <w:marRight w:val="0"/>
      <w:marTop w:val="0"/>
      <w:marBottom w:val="0"/>
      <w:divBdr>
        <w:top w:val="none" w:sz="0" w:space="0" w:color="auto"/>
        <w:left w:val="none" w:sz="0" w:space="0" w:color="auto"/>
        <w:bottom w:val="none" w:sz="0" w:space="0" w:color="auto"/>
        <w:right w:val="none" w:sz="0" w:space="0" w:color="auto"/>
      </w:divBdr>
      <w:divsChild>
        <w:div w:id="1308589964">
          <w:marLeft w:val="0"/>
          <w:marRight w:val="0"/>
          <w:marTop w:val="0"/>
          <w:marBottom w:val="0"/>
          <w:divBdr>
            <w:top w:val="none" w:sz="0" w:space="0" w:color="auto"/>
            <w:left w:val="none" w:sz="0" w:space="0" w:color="auto"/>
            <w:bottom w:val="none" w:sz="0" w:space="0" w:color="auto"/>
            <w:right w:val="none" w:sz="0" w:space="0" w:color="auto"/>
          </w:divBdr>
        </w:div>
      </w:divsChild>
    </w:div>
    <w:div w:id="1415011277">
      <w:bodyDiv w:val="1"/>
      <w:marLeft w:val="0"/>
      <w:marRight w:val="0"/>
      <w:marTop w:val="0"/>
      <w:marBottom w:val="0"/>
      <w:divBdr>
        <w:top w:val="none" w:sz="0" w:space="0" w:color="auto"/>
        <w:left w:val="none" w:sz="0" w:space="0" w:color="auto"/>
        <w:bottom w:val="none" w:sz="0" w:space="0" w:color="auto"/>
        <w:right w:val="none" w:sz="0" w:space="0" w:color="auto"/>
      </w:divBdr>
      <w:divsChild>
        <w:div w:id="725570975">
          <w:marLeft w:val="0"/>
          <w:marRight w:val="0"/>
          <w:marTop w:val="0"/>
          <w:marBottom w:val="0"/>
          <w:divBdr>
            <w:top w:val="none" w:sz="0" w:space="0" w:color="auto"/>
            <w:left w:val="none" w:sz="0" w:space="0" w:color="auto"/>
            <w:bottom w:val="none" w:sz="0" w:space="0" w:color="auto"/>
            <w:right w:val="none" w:sz="0" w:space="0" w:color="auto"/>
          </w:divBdr>
        </w:div>
      </w:divsChild>
    </w:div>
    <w:div w:id="2008555246">
      <w:bodyDiv w:val="1"/>
      <w:marLeft w:val="0"/>
      <w:marRight w:val="0"/>
      <w:marTop w:val="0"/>
      <w:marBottom w:val="0"/>
      <w:divBdr>
        <w:top w:val="none" w:sz="0" w:space="0" w:color="auto"/>
        <w:left w:val="none" w:sz="0" w:space="0" w:color="auto"/>
        <w:bottom w:val="none" w:sz="0" w:space="0" w:color="auto"/>
        <w:right w:val="none" w:sz="0" w:space="0" w:color="auto"/>
      </w:divBdr>
      <w:divsChild>
        <w:div w:id="1337422022">
          <w:marLeft w:val="0"/>
          <w:marRight w:val="0"/>
          <w:marTop w:val="0"/>
          <w:marBottom w:val="0"/>
          <w:divBdr>
            <w:top w:val="none" w:sz="0" w:space="0" w:color="auto"/>
            <w:left w:val="none" w:sz="0" w:space="0" w:color="auto"/>
            <w:bottom w:val="none" w:sz="0" w:space="0" w:color="auto"/>
            <w:right w:val="none" w:sz="0" w:space="0" w:color="auto"/>
          </w:divBdr>
        </w:div>
      </w:divsChild>
    </w:div>
    <w:div w:id="2084520077">
      <w:bodyDiv w:val="1"/>
      <w:marLeft w:val="0"/>
      <w:marRight w:val="0"/>
      <w:marTop w:val="0"/>
      <w:marBottom w:val="0"/>
      <w:divBdr>
        <w:top w:val="none" w:sz="0" w:space="0" w:color="auto"/>
        <w:left w:val="none" w:sz="0" w:space="0" w:color="auto"/>
        <w:bottom w:val="none" w:sz="0" w:space="0" w:color="auto"/>
        <w:right w:val="none" w:sz="0" w:space="0" w:color="auto"/>
      </w:divBdr>
      <w:divsChild>
        <w:div w:id="156074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imh.nih.gov/health/statistics/mental-illnes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1FED7-864E-4041-A39D-50D8E8F8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5202</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2021-04-03T01:51:00Z</dcterms:created>
  <dcterms:modified xsi:type="dcterms:W3CDTF">2021-04-03T01:51:00Z</dcterms:modified>
</cp:coreProperties>
</file>